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DABB" w14:textId="7C985F9D" w:rsidR="00E50FDA" w:rsidRPr="00AF571E" w:rsidRDefault="00C371C0" w:rsidP="00E50FDA">
      <w:pPr>
        <w:pStyle w:val="Geenafstand"/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</w:pPr>
      <w:commentRangeStart w:id="0"/>
      <w:r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  <w:t>TOETREDING</w:t>
      </w:r>
      <w:r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  <w:tab/>
      </w:r>
      <w:r w:rsidR="00695B9E"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  <w:t>SFORMULIER</w:t>
      </w:r>
      <w:commentRangeEnd w:id="0"/>
      <w:r>
        <w:rPr>
          <w:rStyle w:val="Verwijzingopmerking"/>
          <w:rFonts w:ascii="Tahoma" w:hAnsi="Tahoma" w:cs="Tahoma"/>
          <w:lang w:val="nl-NL"/>
        </w:rPr>
        <w:commentReference w:id="0"/>
      </w:r>
      <w:r w:rsidR="00695B9E"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  <w:br/>
      </w:r>
      <w:r w:rsidR="00695B9E" w:rsidRPr="00695B9E"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  <w:t>Constructeursregister</w:t>
      </w:r>
    </w:p>
    <w:p w14:paraId="28F5DABC" w14:textId="59B5C4AE" w:rsidR="00135528" w:rsidRPr="00AF571E" w:rsidRDefault="00135528" w:rsidP="00E50FDA">
      <w:pPr>
        <w:pStyle w:val="Geenafstand"/>
        <w:rPr>
          <w:rFonts w:ascii="Tahoma" w:hAnsi="Tahoma" w:cs="Tahoma"/>
          <w:b/>
          <w:noProof/>
          <w:color w:val="95B3D7" w:themeColor="accent1" w:themeTint="99"/>
          <w:sz w:val="32"/>
          <w:szCs w:val="32"/>
          <w:lang w:eastAsia="en-IE"/>
        </w:rPr>
      </w:pPr>
      <w:r w:rsidRPr="00AF571E">
        <w:rPr>
          <w:rFonts w:ascii="Tahoma" w:hAnsi="Tahoma" w:cs="Tahoma"/>
          <w:b/>
          <w:noProof/>
          <w:color w:val="95B3D7" w:themeColor="accent1" w:themeTint="99"/>
          <w:sz w:val="32"/>
          <w:szCs w:val="32"/>
          <w:lang w:eastAsia="en-IE"/>
        </w:rPr>
        <w:t>Chartered Engineer</w:t>
      </w:r>
      <w:r w:rsidR="00A70C7B">
        <w:rPr>
          <w:rFonts w:ascii="Tahoma" w:hAnsi="Tahoma" w:cs="Tahoma"/>
          <w:b/>
          <w:noProof/>
          <w:color w:val="95B3D7" w:themeColor="accent1" w:themeTint="99"/>
          <w:sz w:val="32"/>
          <w:szCs w:val="32"/>
          <w:lang w:eastAsia="en-IE"/>
        </w:rPr>
        <w:t xml:space="preserve"> /</w:t>
      </w:r>
      <w:r w:rsidR="00695B9E">
        <w:rPr>
          <w:rFonts w:ascii="Tahoma" w:hAnsi="Tahoma" w:cs="Tahoma"/>
          <w:b/>
          <w:noProof/>
          <w:color w:val="95B3D7" w:themeColor="accent1" w:themeTint="99"/>
          <w:sz w:val="32"/>
          <w:szCs w:val="32"/>
          <w:lang w:eastAsia="en-IE"/>
        </w:rPr>
        <w:t xml:space="preserve"> Incorporated Engineer</w:t>
      </w:r>
    </w:p>
    <w:p w14:paraId="28F5DABD" w14:textId="77777777" w:rsidR="00135528" w:rsidRPr="00E50FDA" w:rsidRDefault="00135528" w:rsidP="00E50FDA">
      <w:pPr>
        <w:pStyle w:val="Geenafstand"/>
        <w:rPr>
          <w:rFonts w:ascii="Tahoma" w:hAnsi="Tahoma" w:cs="Tahoma"/>
          <w:b/>
          <w:noProof/>
          <w:color w:val="365F91" w:themeColor="accent1" w:themeShade="BF"/>
          <w:sz w:val="32"/>
          <w:szCs w:val="32"/>
          <w:lang w:eastAsia="en-IE"/>
        </w:rPr>
      </w:pPr>
    </w:p>
    <w:p w14:paraId="28F5DABE" w14:textId="77777777" w:rsidR="00E50FDA" w:rsidRDefault="00E50FDA" w:rsidP="00E50FDA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BF" w14:textId="77777777" w:rsidR="00FA64DA" w:rsidRDefault="00FA64DA" w:rsidP="00135528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C0" w14:textId="77777777" w:rsidR="00E50FDA" w:rsidRDefault="00FA64DA" w:rsidP="00FA64DA">
      <w:pPr>
        <w:pStyle w:val="Geenafstand"/>
        <w:jc w:val="center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  <w:r>
        <w:rPr>
          <w:rFonts w:ascii="Tahoma" w:hAnsi="Tahoma" w:cs="Tahoma"/>
          <w:noProof/>
          <w:color w:val="4F81BD" w:themeColor="accent1"/>
          <w:sz w:val="28"/>
          <w:szCs w:val="28"/>
          <w:lang w:val="nl-NL" w:eastAsia="nl-NL"/>
        </w:rPr>
        <w:drawing>
          <wp:inline distT="0" distB="0" distL="0" distR="0" wp14:anchorId="28F5DB19" wp14:editId="28F5DB1A">
            <wp:extent cx="4556760" cy="4489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ed_symb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DAC1" w14:textId="77777777" w:rsidR="00E50FDA" w:rsidRDefault="00E50FDA" w:rsidP="00E50FDA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C2" w14:textId="77777777" w:rsidR="00DF3A09" w:rsidRDefault="00DF3A09" w:rsidP="00E50FDA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C3" w14:textId="77777777" w:rsidR="00DF3A09" w:rsidRDefault="00DF3A09" w:rsidP="00E50FDA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C4" w14:textId="77777777" w:rsidR="00BC41F3" w:rsidRDefault="00BC41F3" w:rsidP="00E50FDA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C5" w14:textId="77777777" w:rsidR="00BC41F3" w:rsidRDefault="00BC41F3" w:rsidP="00E50FDA">
      <w:pPr>
        <w:pStyle w:val="Geenafstand"/>
        <w:rPr>
          <w:rFonts w:ascii="Tahoma" w:hAnsi="Tahoma" w:cs="Tahoma"/>
          <w:noProof/>
          <w:color w:val="365F91" w:themeColor="accent1" w:themeShade="BF"/>
          <w:sz w:val="28"/>
          <w:szCs w:val="28"/>
          <w:lang w:eastAsia="en-IE"/>
        </w:rPr>
      </w:pPr>
    </w:p>
    <w:p w14:paraId="28F5DAC6" w14:textId="79022BBE" w:rsidR="00DF3A09" w:rsidRPr="00DF3A09" w:rsidRDefault="00EA5C97" w:rsidP="00DF3A09">
      <w:pPr>
        <w:pStyle w:val="Geenafstand"/>
        <w:jc w:val="center"/>
        <w:rPr>
          <w:rFonts w:ascii="Tahoma" w:hAnsi="Tahoma" w:cs="Tahoma"/>
          <w:b/>
          <w:noProof/>
          <w:color w:val="244061" w:themeColor="accent1" w:themeShade="80"/>
          <w:sz w:val="20"/>
          <w:szCs w:val="20"/>
          <w:lang w:eastAsia="en-IE"/>
        </w:rPr>
      </w:pPr>
      <w:r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>KENNIS</w:t>
      </w:r>
      <w:r w:rsidR="00E801D3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·</w:t>
      </w:r>
      <w:r w:rsidR="00DF3A09" w:rsidRPr="00DF3A09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E</w:t>
      </w:r>
      <w:r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>RVARING</w:t>
      </w:r>
      <w:r w:rsidR="00DF3A09" w:rsidRPr="00DF3A09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</w:t>
      </w:r>
      <w:r w:rsidR="00E801D3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>·</w:t>
      </w:r>
      <w:r w:rsidR="00F5222B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</w:t>
      </w:r>
      <w:r w:rsidR="00A05792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>BETROKKENHEID</w:t>
      </w:r>
      <w:r w:rsidR="00DF3A09" w:rsidRPr="00DF3A09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</w:t>
      </w:r>
      <w:r w:rsidR="00E801D3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>·</w:t>
      </w:r>
      <w:r w:rsidR="00F5222B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EX</w:t>
      </w:r>
      <w:r w:rsidR="002D21C5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>PERTISE</w:t>
      </w:r>
      <w:r w:rsidR="000D5F03">
        <w:rPr>
          <w:rFonts w:ascii="Tahoma" w:hAnsi="Tahoma" w:cs="Tahoma"/>
          <w:b/>
          <w:noProof/>
          <w:color w:val="365F91" w:themeColor="accent1" w:themeShade="BF"/>
          <w:sz w:val="24"/>
          <w:szCs w:val="24"/>
          <w:lang w:eastAsia="en-IE"/>
        </w:rPr>
        <w:t xml:space="preserve"> </w:t>
      </w:r>
    </w:p>
    <w:p w14:paraId="28F5DAC7" w14:textId="77777777" w:rsidR="00DF3A09" w:rsidRDefault="00DF3A09" w:rsidP="00DF3A09">
      <w:pPr>
        <w:pStyle w:val="Geenafstand"/>
        <w:rPr>
          <w:rFonts w:ascii="Tahoma" w:hAnsi="Tahoma" w:cs="Tahoma"/>
          <w:noProof/>
          <w:color w:val="244061" w:themeColor="accent1" w:themeShade="80"/>
          <w:sz w:val="24"/>
          <w:szCs w:val="24"/>
          <w:lang w:eastAsia="en-IE"/>
        </w:rPr>
      </w:pPr>
    </w:p>
    <w:p w14:paraId="28F5DAC8" w14:textId="77777777" w:rsidR="00DF3A09" w:rsidRDefault="00DF3A09" w:rsidP="00DF3A09">
      <w:pPr>
        <w:pStyle w:val="Geenafstand"/>
        <w:rPr>
          <w:rFonts w:ascii="Tahoma" w:hAnsi="Tahoma" w:cs="Tahoma"/>
          <w:noProof/>
          <w:color w:val="244061" w:themeColor="accent1" w:themeShade="80"/>
          <w:sz w:val="24"/>
          <w:szCs w:val="24"/>
          <w:lang w:eastAsia="en-IE"/>
        </w:rPr>
      </w:pPr>
    </w:p>
    <w:p w14:paraId="28F5DAC9" w14:textId="77777777" w:rsidR="00DF3A09" w:rsidRDefault="00DF3A09" w:rsidP="00DF3A09">
      <w:pPr>
        <w:pStyle w:val="Geenafstand"/>
        <w:rPr>
          <w:rFonts w:ascii="Tahoma" w:hAnsi="Tahoma" w:cs="Tahoma"/>
          <w:noProof/>
          <w:color w:val="244061" w:themeColor="accent1" w:themeShade="80"/>
          <w:sz w:val="24"/>
          <w:szCs w:val="24"/>
          <w:lang w:eastAsia="en-I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1"/>
        <w:gridCol w:w="4110"/>
      </w:tblGrid>
      <w:tr w:rsidR="00D53A3B" w14:paraId="28F5DACC" w14:textId="77777777" w:rsidTr="00A70C7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F5DACA" w14:textId="71DB3876" w:rsidR="00D53A3B" w:rsidRPr="00D53A3B" w:rsidRDefault="00A05792" w:rsidP="00DF3A09">
            <w:pPr>
              <w:pStyle w:val="Geenafstand"/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</w:pPr>
            <w:r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 xml:space="preserve">Naam </w:t>
            </w:r>
            <w:r w:rsidR="00625A60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k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andidaat</w:t>
            </w:r>
            <w:r w:rsidR="00D53A3B" w:rsidRPr="00D53A3B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F5DACB" w14:textId="77777777" w:rsidR="00D53A3B" w:rsidRDefault="00D53A3B" w:rsidP="00DF3A09">
            <w:pPr>
              <w:pStyle w:val="Geenafstand"/>
              <w:rPr>
                <w:rFonts w:ascii="Tahoma" w:hAnsi="Tahoma" w:cs="Tahoma"/>
                <w:noProof/>
                <w:color w:val="244061" w:themeColor="accent1" w:themeShade="80"/>
                <w:sz w:val="24"/>
                <w:szCs w:val="24"/>
                <w:lang w:eastAsia="en-IE"/>
              </w:rPr>
            </w:pPr>
          </w:p>
        </w:tc>
      </w:tr>
      <w:tr w:rsidR="00404909" w14:paraId="28F5DACF" w14:textId="77777777" w:rsidTr="00A70C7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F5DACD" w14:textId="07D7189A" w:rsidR="00404909" w:rsidRPr="00D53A3B" w:rsidRDefault="00404909" w:rsidP="00404909">
            <w:pPr>
              <w:pStyle w:val="Geenafstand"/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</w:pPr>
            <w:r w:rsidRPr="00D53A3B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KIVI</w:t>
            </w:r>
            <w:r w:rsidR="00C279AF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-</w:t>
            </w:r>
            <w:r w:rsidR="00625A60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l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idnummer</w:t>
            </w:r>
            <w:r w:rsidRPr="00D53A3B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8F5DACE" w14:textId="77777777" w:rsidR="00404909" w:rsidRDefault="00404909" w:rsidP="00404909">
            <w:pPr>
              <w:pStyle w:val="Geenafstand"/>
              <w:rPr>
                <w:rFonts w:ascii="Tahoma" w:hAnsi="Tahoma" w:cs="Tahoma"/>
                <w:noProof/>
                <w:color w:val="244061" w:themeColor="accent1" w:themeShade="80"/>
                <w:sz w:val="24"/>
                <w:szCs w:val="24"/>
                <w:lang w:eastAsia="en-IE"/>
              </w:rPr>
            </w:pPr>
          </w:p>
        </w:tc>
      </w:tr>
      <w:tr w:rsidR="00404909" w14:paraId="06064738" w14:textId="77777777" w:rsidTr="00A70C7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5810D2" w14:textId="6C74E6FA" w:rsidR="00404909" w:rsidRPr="00D53A3B" w:rsidRDefault="00404909" w:rsidP="00404909">
            <w:pPr>
              <w:pStyle w:val="Geenafstand"/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</w:pPr>
            <w:r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Constructeurs</w:t>
            </w:r>
            <w:r w:rsidR="008967E7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-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nummer</w:t>
            </w:r>
            <w:r w:rsidR="00A70C7B">
              <w:rPr>
                <w:rFonts w:ascii="Tahoma" w:hAnsi="Tahoma" w:cs="Tahoma"/>
                <w:noProof/>
                <w:color w:val="365F91" w:themeColor="accent1" w:themeShade="BF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8A41AC" w14:textId="77777777" w:rsidR="00404909" w:rsidRDefault="00404909" w:rsidP="00404909">
            <w:pPr>
              <w:pStyle w:val="Geenafstand"/>
              <w:rPr>
                <w:rFonts w:ascii="Tahoma" w:hAnsi="Tahoma" w:cs="Tahoma"/>
                <w:noProof/>
                <w:color w:val="244061" w:themeColor="accent1" w:themeShade="80"/>
                <w:sz w:val="24"/>
                <w:szCs w:val="24"/>
                <w:lang w:eastAsia="en-IE"/>
              </w:rPr>
            </w:pPr>
          </w:p>
        </w:tc>
      </w:tr>
    </w:tbl>
    <w:p w14:paraId="28F5DAD0" w14:textId="77777777" w:rsidR="00DF3A09" w:rsidRDefault="00DF3A09" w:rsidP="00DF3A09">
      <w:pPr>
        <w:pStyle w:val="Geenafstand"/>
        <w:rPr>
          <w:rFonts w:ascii="Tahoma" w:hAnsi="Tahoma" w:cs="Tahoma"/>
          <w:noProof/>
          <w:color w:val="244061" w:themeColor="accent1" w:themeShade="80"/>
          <w:sz w:val="24"/>
          <w:szCs w:val="24"/>
          <w:lang w:eastAsia="en-IE"/>
        </w:rPr>
      </w:pPr>
    </w:p>
    <w:p w14:paraId="1B799008" w14:textId="664336C5" w:rsidR="00695B9E" w:rsidRDefault="00FA72F4" w:rsidP="00695B9E">
      <w:pPr>
        <w:spacing w:after="200" w:line="276" w:lineRule="auto"/>
      </w:pPr>
      <w:r>
        <w:rPr>
          <w:noProof/>
          <w:color w:val="4F81BD" w:themeColor="accent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DB1B" wp14:editId="28F5DB1C">
                <wp:simplePos x="0" y="0"/>
                <wp:positionH relativeFrom="column">
                  <wp:posOffset>5705475</wp:posOffset>
                </wp:positionH>
                <wp:positionV relativeFrom="paragraph">
                  <wp:posOffset>428938</wp:posOffset>
                </wp:positionV>
                <wp:extent cx="68239" cy="109182"/>
                <wp:effectExtent l="0" t="0" r="8255" b="57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67FE67" id="Rectangle 23" o:spid="_x0000_s1026" style="position:absolute;margin-left:449.25pt;margin-top:33.75pt;width:5.3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" fillcolor="white [3212]" stroked="f" strokeweight="2pt"/>
            </w:pict>
          </mc:Fallback>
        </mc:AlternateContent>
      </w:r>
      <w:r w:rsidR="00C371C0" w:rsidRPr="00695B9E">
        <w:t xml:space="preserve">Een </w:t>
      </w:r>
      <w:r w:rsidR="00C371C0">
        <w:t>R</w:t>
      </w:r>
      <w:r w:rsidR="00C371C0" w:rsidRPr="00695B9E">
        <w:t>egisterontwerper (RO) kan toetreden tot het Chartered</w:t>
      </w:r>
      <w:r w:rsidR="00625A60">
        <w:t xml:space="preserve"> </w:t>
      </w:r>
      <w:r w:rsidR="00C371C0" w:rsidRPr="00695B9E">
        <w:t>register als CEng</w:t>
      </w:r>
      <w:r w:rsidR="00C371C0">
        <w:t>. E</w:t>
      </w:r>
      <w:r w:rsidR="00C371C0" w:rsidRPr="00695B9E">
        <w:t xml:space="preserve">en </w:t>
      </w:r>
      <w:r w:rsidR="00C371C0">
        <w:t>R</w:t>
      </w:r>
      <w:r w:rsidR="00C371C0" w:rsidRPr="00695B9E">
        <w:t>egisterconstructeur (RC) kan toetreden tot het Chartered</w:t>
      </w:r>
      <w:r w:rsidR="00625A60">
        <w:t xml:space="preserve"> </w:t>
      </w:r>
      <w:r w:rsidR="00C371C0" w:rsidRPr="00695B9E">
        <w:t xml:space="preserve">register als IEng. Uitgangspunt voor toetreding is dat de </w:t>
      </w:r>
      <w:r w:rsidR="00C371C0">
        <w:t>Registerontwerper/Register</w:t>
      </w:r>
      <w:r w:rsidR="00C371C0" w:rsidRPr="00695B9E">
        <w:t>constructeu</w:t>
      </w:r>
      <w:r w:rsidR="00C371C0">
        <w:t>r</w:t>
      </w:r>
      <w:r w:rsidR="00C371C0" w:rsidRPr="00695B9E">
        <w:t xml:space="preserve"> lid is of wordt van KIVI en dat </w:t>
      </w:r>
      <w:r w:rsidR="00695B9E" w:rsidRPr="00695B9E">
        <w:t xml:space="preserve">zijn registratie </w:t>
      </w:r>
      <w:r w:rsidR="00625A60">
        <w:t>bij</w:t>
      </w:r>
      <w:r w:rsidR="00695B9E" w:rsidRPr="00695B9E">
        <w:t xml:space="preserve"> </w:t>
      </w:r>
      <w:r w:rsidR="00695B9E">
        <w:t xml:space="preserve">het </w:t>
      </w:r>
      <w:r w:rsidR="00695B9E" w:rsidRPr="00695B9E">
        <w:t>C</w:t>
      </w:r>
      <w:r w:rsidR="00695B9E">
        <w:t>onstructeursregister</w:t>
      </w:r>
      <w:r w:rsidR="00695B9E" w:rsidRPr="00695B9E">
        <w:t xml:space="preserve"> valide is. Wanneer een constructeur zijn titel verliest bij </w:t>
      </w:r>
      <w:r w:rsidR="00695B9E">
        <w:t xml:space="preserve">het </w:t>
      </w:r>
      <w:r w:rsidR="00695B9E" w:rsidRPr="00695B9E">
        <w:t>C</w:t>
      </w:r>
      <w:r w:rsidR="00695B9E">
        <w:t>onstructeursregister</w:t>
      </w:r>
      <w:r w:rsidR="00695B9E" w:rsidRPr="00695B9E">
        <w:t xml:space="preserve"> zal ook de titel uit het register bij KIVI worden verwijderd.</w:t>
      </w:r>
    </w:p>
    <w:p w14:paraId="28F5DAD2" w14:textId="0CA29561" w:rsidR="00FD6197" w:rsidRPr="00243301" w:rsidRDefault="00695B9E" w:rsidP="00CF705F">
      <w:pPr>
        <w:autoSpaceDE w:val="0"/>
        <w:autoSpaceDN w:val="0"/>
        <w:adjustRightInd w:val="0"/>
        <w:spacing w:after="0" w:line="240" w:lineRule="auto"/>
      </w:pPr>
      <w:r>
        <w:br/>
        <w:t xml:space="preserve">Om de inschrijving in het register compleet te maken heeft KIVI </w:t>
      </w:r>
      <w:r w:rsidR="009D05D9">
        <w:t xml:space="preserve">een kopie legitimatiebewijs (zonder </w:t>
      </w:r>
      <w:proofErr w:type="spellStart"/>
      <w:r w:rsidR="009D05D9">
        <w:t>bsn</w:t>
      </w:r>
      <w:bookmarkStart w:id="1" w:name="_GoBack"/>
      <w:bookmarkEnd w:id="1"/>
      <w:proofErr w:type="spellEnd"/>
      <w:r w:rsidR="009D05D9">
        <w:t>)</w:t>
      </w:r>
      <w:r w:rsidR="00625A60">
        <w:t xml:space="preserve"> en</w:t>
      </w:r>
      <w:r w:rsidR="009D05D9">
        <w:t xml:space="preserve">, een kopie certificaat van het Constructeursregister en </w:t>
      </w:r>
      <w:r w:rsidR="00A70C7B">
        <w:t xml:space="preserve">jouw discipline en specialisme nodig. </w:t>
      </w:r>
      <w:r>
        <w:t>D</w:t>
      </w:r>
      <w:r w:rsidR="00A70C7B">
        <w:t xml:space="preserve">aarnaast vragen we </w:t>
      </w:r>
      <w:r w:rsidR="008B1324">
        <w:t xml:space="preserve">of je je </w:t>
      </w:r>
      <w:r w:rsidR="008B1324" w:rsidRPr="008B1324">
        <w:t xml:space="preserve">ervaring en vaardigheden </w:t>
      </w:r>
      <w:r w:rsidR="008B1324">
        <w:t xml:space="preserve">wilt beschrijven. Deze </w:t>
      </w:r>
      <w:r w:rsidR="008C5750">
        <w:t xml:space="preserve">informatie en </w:t>
      </w:r>
      <w:r w:rsidR="00693825" w:rsidRPr="00243301">
        <w:t xml:space="preserve">terugkoppeling </w:t>
      </w:r>
      <w:r w:rsidR="008C5750">
        <w:t>kan</w:t>
      </w:r>
      <w:r w:rsidR="00693825" w:rsidRPr="00243301">
        <w:t xml:space="preserve"> </w:t>
      </w:r>
      <w:r>
        <w:t xml:space="preserve">ons </w:t>
      </w:r>
      <w:r w:rsidR="00693825" w:rsidRPr="00243301">
        <w:t xml:space="preserve">helpen </w:t>
      </w:r>
      <w:r w:rsidR="008C5750">
        <w:t xml:space="preserve">bij </w:t>
      </w:r>
      <w:r w:rsidR="00693825" w:rsidRPr="00243301">
        <w:t xml:space="preserve">het verbeteren van </w:t>
      </w:r>
      <w:r w:rsidR="00E829E5" w:rsidRPr="00243301">
        <w:t xml:space="preserve">het proces en om in te schatten </w:t>
      </w:r>
      <w:r w:rsidR="00E7343B">
        <w:t xml:space="preserve">of en </w:t>
      </w:r>
      <w:r w:rsidR="00E829E5" w:rsidRPr="00243301">
        <w:t xml:space="preserve">hoe </w:t>
      </w:r>
      <w:r w:rsidR="00243301" w:rsidRPr="00243301">
        <w:t>je betrokken</w:t>
      </w:r>
      <w:r w:rsidR="00E7343B">
        <w:t xml:space="preserve"> zou kunnen worden</w:t>
      </w:r>
      <w:r w:rsidR="00243301">
        <w:t xml:space="preserve"> </w:t>
      </w:r>
      <w:r w:rsidR="006830F0">
        <w:t>bij</w:t>
      </w:r>
      <w:r w:rsidR="00243301">
        <w:t xml:space="preserve"> de </w:t>
      </w:r>
      <w:r w:rsidR="00A15DA2" w:rsidRPr="00243301">
        <w:t>Chartership structu</w:t>
      </w:r>
      <w:r w:rsidR="00243301">
        <w:t>u</w:t>
      </w:r>
      <w:r w:rsidR="00A15DA2" w:rsidRPr="00243301">
        <w:t xml:space="preserve">r. </w:t>
      </w:r>
    </w:p>
    <w:p w14:paraId="28F5DAD3" w14:textId="77777777" w:rsidR="00FD6197" w:rsidRPr="00243301" w:rsidRDefault="00FD6197" w:rsidP="00CF705F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28F5DAD4" w14:textId="66F2B7C5" w:rsidR="00CF705F" w:rsidRPr="00030007" w:rsidRDefault="00F0700D" w:rsidP="00CF705F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030007">
        <w:rPr>
          <w:b/>
          <w:bCs/>
          <w:color w:val="365F91" w:themeColor="accent1" w:themeShade="BF"/>
          <w:sz w:val="24"/>
          <w:szCs w:val="24"/>
        </w:rPr>
        <w:t>Wat is jouw discipline of s</w:t>
      </w:r>
      <w:r w:rsidR="00030007" w:rsidRPr="00030007">
        <w:rPr>
          <w:b/>
          <w:bCs/>
          <w:color w:val="365F91" w:themeColor="accent1" w:themeShade="BF"/>
          <w:sz w:val="24"/>
          <w:szCs w:val="24"/>
        </w:rPr>
        <w:t>pecialisme</w:t>
      </w:r>
      <w:r w:rsidR="00CF705F" w:rsidRPr="00030007">
        <w:rPr>
          <w:b/>
          <w:bCs/>
          <w:color w:val="365F91" w:themeColor="accent1" w:themeShade="BF"/>
          <w:sz w:val="24"/>
          <w:szCs w:val="24"/>
        </w:rPr>
        <w:t>?</w:t>
      </w:r>
    </w:p>
    <w:p w14:paraId="28F5DAD5" w14:textId="57DCDFD3" w:rsidR="0013528B" w:rsidRPr="00BF1B53" w:rsidRDefault="00A806E0" w:rsidP="00CF705F">
      <w:pPr>
        <w:autoSpaceDE w:val="0"/>
        <w:autoSpaceDN w:val="0"/>
        <w:adjustRightInd w:val="0"/>
        <w:spacing w:after="0" w:line="240" w:lineRule="auto"/>
      </w:pPr>
      <w:r w:rsidRPr="00A42910">
        <w:t xml:space="preserve">De hier genoemde </w:t>
      </w:r>
      <w:r w:rsidR="00346641" w:rsidRPr="00A42910">
        <w:t xml:space="preserve">disciplines </w:t>
      </w:r>
      <w:r w:rsidR="00A42910">
        <w:t>kunnen</w:t>
      </w:r>
      <w:r w:rsidR="00A42910" w:rsidRPr="00A42910">
        <w:t xml:space="preserve"> </w:t>
      </w:r>
      <w:r w:rsidR="00A42910">
        <w:t>diverse s</w:t>
      </w:r>
      <w:r w:rsidR="00346641" w:rsidRPr="00A42910">
        <w:t>ub disciplines</w:t>
      </w:r>
      <w:r w:rsidR="00A42910">
        <w:t xml:space="preserve"> hebben</w:t>
      </w:r>
      <w:r w:rsidR="00346641" w:rsidRPr="00A42910">
        <w:t xml:space="preserve">. </w:t>
      </w:r>
      <w:r w:rsidR="00A42910">
        <w:t xml:space="preserve">Kruis de </w:t>
      </w:r>
      <w:r w:rsidR="00BF1B53">
        <w:t>d</w:t>
      </w:r>
      <w:r w:rsidR="00346641" w:rsidRPr="00BF1B53">
        <w:t xml:space="preserve">iscipline(s) </w:t>
      </w:r>
      <w:r w:rsidR="00BF1B53" w:rsidRPr="00BF1B53">
        <w:t>aan die het best op jo</w:t>
      </w:r>
      <w:r w:rsidR="00BF1B53">
        <w:t>u van toepassing zijn</w:t>
      </w:r>
      <w:r w:rsidR="00346641" w:rsidRPr="00BF1B53">
        <w:t>.</w:t>
      </w:r>
    </w:p>
    <w:p w14:paraId="28F5DAD6" w14:textId="77777777" w:rsidR="00346641" w:rsidRPr="00BF1B53" w:rsidRDefault="00346641" w:rsidP="00CF705F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</w:tblGrid>
      <w:tr w:rsidR="0013528B" w14:paraId="28F5DAD9" w14:textId="77777777" w:rsidTr="00346641">
        <w:tc>
          <w:tcPr>
            <w:tcW w:w="4644" w:type="dxa"/>
          </w:tcPr>
          <w:p w14:paraId="28F5DAD7" w14:textId="77777777" w:rsidR="0013528B" w:rsidRP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5649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Aerospace engineering</w:t>
            </w:r>
          </w:p>
        </w:tc>
        <w:tc>
          <w:tcPr>
            <w:tcW w:w="4644" w:type="dxa"/>
          </w:tcPr>
          <w:p w14:paraId="28F5DAD8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20225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Industrial design</w:t>
            </w:r>
          </w:p>
        </w:tc>
      </w:tr>
      <w:tr w:rsidR="0013528B" w14:paraId="28F5DADC" w14:textId="77777777" w:rsidTr="00346641">
        <w:tc>
          <w:tcPr>
            <w:tcW w:w="4644" w:type="dxa"/>
          </w:tcPr>
          <w:p w14:paraId="28F5DADA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7545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AC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Agricultural engineering</w:t>
            </w:r>
          </w:p>
        </w:tc>
        <w:tc>
          <w:tcPr>
            <w:tcW w:w="4644" w:type="dxa"/>
          </w:tcPr>
          <w:p w14:paraId="28F5DADB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20103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Information technology</w:t>
            </w:r>
          </w:p>
        </w:tc>
      </w:tr>
      <w:tr w:rsidR="0013528B" w14:paraId="28F5DADF" w14:textId="77777777" w:rsidTr="00346641">
        <w:tc>
          <w:tcPr>
            <w:tcW w:w="4644" w:type="dxa"/>
          </w:tcPr>
          <w:p w14:paraId="28F5DADD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9231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Automotive engineering</w:t>
            </w:r>
          </w:p>
        </w:tc>
        <w:tc>
          <w:tcPr>
            <w:tcW w:w="4644" w:type="dxa"/>
          </w:tcPr>
          <w:p w14:paraId="28F5DADE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12016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Landscape engineering</w:t>
            </w:r>
          </w:p>
        </w:tc>
      </w:tr>
      <w:tr w:rsidR="0013528B" w14:paraId="28F5DAE2" w14:textId="77777777" w:rsidTr="00346641">
        <w:tc>
          <w:tcPr>
            <w:tcW w:w="4644" w:type="dxa"/>
          </w:tcPr>
          <w:p w14:paraId="28F5DAE0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2101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Biotechnical engineering</w:t>
            </w:r>
          </w:p>
        </w:tc>
        <w:tc>
          <w:tcPr>
            <w:tcW w:w="4644" w:type="dxa"/>
          </w:tcPr>
          <w:p w14:paraId="28F5DAE1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8720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Marine engineering</w:t>
            </w:r>
          </w:p>
        </w:tc>
      </w:tr>
      <w:tr w:rsidR="0013528B" w14:paraId="28F5DAE5" w14:textId="77777777" w:rsidTr="00346641">
        <w:tc>
          <w:tcPr>
            <w:tcW w:w="4644" w:type="dxa"/>
          </w:tcPr>
          <w:p w14:paraId="28F5DAE3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1395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Biotechnology</w:t>
            </w:r>
          </w:p>
        </w:tc>
        <w:tc>
          <w:tcPr>
            <w:tcW w:w="4644" w:type="dxa"/>
          </w:tcPr>
          <w:p w14:paraId="28F5DAE4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12614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Materials engineering</w:t>
            </w:r>
          </w:p>
        </w:tc>
      </w:tr>
      <w:tr w:rsidR="0013528B" w14:paraId="28F5DAE8" w14:textId="77777777" w:rsidTr="00346641">
        <w:tc>
          <w:tcPr>
            <w:tcW w:w="4644" w:type="dxa"/>
          </w:tcPr>
          <w:p w14:paraId="28F5DAE6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9031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Building engineering</w:t>
            </w:r>
          </w:p>
        </w:tc>
        <w:tc>
          <w:tcPr>
            <w:tcW w:w="4644" w:type="dxa"/>
          </w:tcPr>
          <w:p w14:paraId="28F5DAE7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62584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Mathematics</w:t>
            </w:r>
          </w:p>
        </w:tc>
      </w:tr>
      <w:tr w:rsidR="0013528B" w14:paraId="28F5DAEB" w14:textId="77777777" w:rsidTr="00346641">
        <w:tc>
          <w:tcPr>
            <w:tcW w:w="4644" w:type="dxa"/>
          </w:tcPr>
          <w:p w14:paraId="28F5DAE9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1581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Chemical engineering</w:t>
            </w:r>
          </w:p>
        </w:tc>
        <w:tc>
          <w:tcPr>
            <w:tcW w:w="4644" w:type="dxa"/>
          </w:tcPr>
          <w:p w14:paraId="28F5DAEA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6397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Mechanical engineering</w:t>
            </w:r>
          </w:p>
        </w:tc>
      </w:tr>
      <w:tr w:rsidR="0013528B" w14:paraId="28F5DAEE" w14:textId="77777777" w:rsidTr="00346641">
        <w:tc>
          <w:tcPr>
            <w:tcW w:w="4644" w:type="dxa"/>
          </w:tcPr>
          <w:p w14:paraId="28F5DAEC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69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Civil engineering</w:t>
            </w:r>
          </w:p>
        </w:tc>
        <w:tc>
          <w:tcPr>
            <w:tcW w:w="4644" w:type="dxa"/>
          </w:tcPr>
          <w:p w14:paraId="28F5DAED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4257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Medical engineering</w:t>
            </w:r>
          </w:p>
        </w:tc>
      </w:tr>
      <w:tr w:rsidR="0013528B" w14:paraId="28F5DAF1" w14:textId="77777777" w:rsidTr="00346641">
        <w:tc>
          <w:tcPr>
            <w:tcW w:w="4644" w:type="dxa"/>
          </w:tcPr>
          <w:p w14:paraId="28F5DAEF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18001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Electrical engineering</w:t>
            </w:r>
          </w:p>
        </w:tc>
        <w:tc>
          <w:tcPr>
            <w:tcW w:w="4644" w:type="dxa"/>
          </w:tcPr>
          <w:p w14:paraId="28F5DAF0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11321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Physics</w:t>
            </w:r>
          </w:p>
        </w:tc>
      </w:tr>
      <w:tr w:rsidR="0013528B" w14:paraId="28F5DAF4" w14:textId="77777777" w:rsidTr="00346641">
        <w:tc>
          <w:tcPr>
            <w:tcW w:w="4644" w:type="dxa"/>
          </w:tcPr>
          <w:p w14:paraId="28F5DAF2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76028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Electromechanical engineering</w:t>
            </w:r>
          </w:p>
        </w:tc>
        <w:tc>
          <w:tcPr>
            <w:tcW w:w="4644" w:type="dxa"/>
          </w:tcPr>
          <w:p w14:paraId="28F5DAF3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7743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Power and energy</w:t>
            </w:r>
          </w:p>
        </w:tc>
      </w:tr>
      <w:tr w:rsidR="0013528B" w14:paraId="28F5DAF7" w14:textId="77777777" w:rsidTr="00346641">
        <w:tc>
          <w:tcPr>
            <w:tcW w:w="4644" w:type="dxa"/>
          </w:tcPr>
          <w:p w14:paraId="28F5DAF5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2232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Environmental engineering</w:t>
            </w:r>
          </w:p>
        </w:tc>
        <w:tc>
          <w:tcPr>
            <w:tcW w:w="4644" w:type="dxa"/>
          </w:tcPr>
          <w:p w14:paraId="28F5DAF6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6920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Software engineering</w:t>
            </w:r>
          </w:p>
        </w:tc>
      </w:tr>
      <w:tr w:rsidR="0013528B" w14:paraId="28F5DAFA" w14:textId="77777777" w:rsidTr="00346641">
        <w:tc>
          <w:tcPr>
            <w:tcW w:w="4644" w:type="dxa"/>
          </w:tcPr>
          <w:p w14:paraId="28F5DAF8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609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Geotechnical engineering</w:t>
            </w:r>
          </w:p>
        </w:tc>
        <w:tc>
          <w:tcPr>
            <w:tcW w:w="4644" w:type="dxa"/>
          </w:tcPr>
          <w:p w14:paraId="28F5DAF9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3652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Structural engineering</w:t>
            </w:r>
          </w:p>
        </w:tc>
      </w:tr>
      <w:tr w:rsidR="0013528B" w14:paraId="28F5DAFD" w14:textId="77777777" w:rsidTr="00346641">
        <w:tc>
          <w:tcPr>
            <w:tcW w:w="4644" w:type="dxa"/>
          </w:tcPr>
          <w:p w14:paraId="28F5DAFB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8669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Hydraulic engineering</w:t>
            </w:r>
          </w:p>
        </w:tc>
        <w:tc>
          <w:tcPr>
            <w:tcW w:w="4644" w:type="dxa"/>
          </w:tcPr>
          <w:p w14:paraId="28F5DAFC" w14:textId="77777777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15292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Transport engineering</w:t>
            </w:r>
          </w:p>
        </w:tc>
      </w:tr>
      <w:tr w:rsidR="0013528B" w14:paraId="28F5DB00" w14:textId="77777777" w:rsidTr="00346641">
        <w:tc>
          <w:tcPr>
            <w:tcW w:w="4644" w:type="dxa"/>
          </w:tcPr>
          <w:p w14:paraId="28F5DAFE" w14:textId="101AFF38" w:rsidR="0013528B" w:rsidRDefault="00625A60" w:rsidP="003466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  <w:sdt>
              <w:sdtPr>
                <w:rPr>
                  <w:bCs/>
                  <w:color w:val="365F91" w:themeColor="accent1" w:themeShade="BF"/>
                  <w:sz w:val="24"/>
                  <w:szCs w:val="24"/>
                  <w:lang w:val="en-GB"/>
                </w:rPr>
                <w:id w:val="-18196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8B">
                  <w:rPr>
                    <w:rFonts w:ascii="MS Gothic" w:eastAsia="MS Gothic" w:hAnsi="MS Gothic" w:hint="eastAsia"/>
                    <w:bCs/>
                    <w:color w:val="365F91" w:themeColor="accent1" w:themeShade="BF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3528B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 xml:space="preserve">Industrial engineering and  </w:t>
            </w:r>
            <w:r w:rsidR="00695B9E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br/>
              <w:t xml:space="preserve">    </w:t>
            </w:r>
            <w:r w:rsidR="00346641"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manufacturing</w:t>
            </w:r>
          </w:p>
        </w:tc>
        <w:tc>
          <w:tcPr>
            <w:tcW w:w="4644" w:type="dxa"/>
          </w:tcPr>
          <w:p w14:paraId="28F5DAFF" w14:textId="77777777" w:rsidR="0013528B" w:rsidRDefault="0013528B" w:rsidP="00CF70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IE"/>
              </w:rPr>
            </w:pPr>
          </w:p>
        </w:tc>
      </w:tr>
    </w:tbl>
    <w:p w14:paraId="28F5DB01" w14:textId="77777777" w:rsidR="0013528B" w:rsidRDefault="0013528B" w:rsidP="00CF705F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  <w:lang w:val="en-IE"/>
        </w:rPr>
      </w:pPr>
    </w:p>
    <w:p w14:paraId="28F5DB02" w14:textId="2A8CC28F" w:rsidR="0013528B" w:rsidRPr="00916F9F" w:rsidRDefault="00FE2DEA" w:rsidP="0013528B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>W</w:t>
      </w:r>
      <w:r w:rsidR="00981144">
        <w:rPr>
          <w:b/>
          <w:bCs/>
          <w:color w:val="365F91" w:themeColor="accent1" w:themeShade="BF"/>
          <w:sz w:val="24"/>
          <w:szCs w:val="24"/>
        </w:rPr>
        <w:t>elke sector</w:t>
      </w:r>
      <w:r w:rsidR="00916F9F">
        <w:rPr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b/>
          <w:bCs/>
          <w:color w:val="365F91" w:themeColor="accent1" w:themeShade="BF"/>
          <w:sz w:val="24"/>
          <w:szCs w:val="24"/>
        </w:rPr>
        <w:t>is het meest op jou van toepassing</w:t>
      </w:r>
      <w:r w:rsidR="0013528B" w:rsidRPr="00916F9F">
        <w:rPr>
          <w:b/>
          <w:bCs/>
          <w:color w:val="365F91" w:themeColor="accent1" w:themeShade="BF"/>
          <w:sz w:val="24"/>
          <w:szCs w:val="24"/>
        </w:rPr>
        <w:t>?</w:t>
      </w:r>
    </w:p>
    <w:p w14:paraId="28F5DB04" w14:textId="0ED432B5" w:rsidR="0013528B" w:rsidRDefault="001E1063" w:rsidP="001B1353">
      <w:pPr>
        <w:autoSpaceDE w:val="0"/>
        <w:autoSpaceDN w:val="0"/>
        <w:adjustRightInd w:val="0"/>
        <w:spacing w:after="0" w:line="240" w:lineRule="auto"/>
      </w:pPr>
      <w:r w:rsidRPr="001E313E">
        <w:t xml:space="preserve">De </w:t>
      </w:r>
      <w:r w:rsidR="001B1353" w:rsidRPr="001E313E">
        <w:t>Chartered Engineer stru</w:t>
      </w:r>
      <w:r w:rsidR="00DE0D05" w:rsidRPr="001E313E">
        <w:t xml:space="preserve">ctuur is </w:t>
      </w:r>
      <w:r w:rsidR="001E313E">
        <w:t>o</w:t>
      </w:r>
      <w:r w:rsidR="00981144">
        <w:t>n</w:t>
      </w:r>
      <w:r w:rsidR="001E313E">
        <w:t>der</w:t>
      </w:r>
      <w:r w:rsidR="00DE0D05" w:rsidRPr="001E313E">
        <w:t>verdeeld in vier sectoren</w:t>
      </w:r>
      <w:r w:rsidR="00392217">
        <w:t xml:space="preserve">, </w:t>
      </w:r>
      <w:r w:rsidR="00815F6A">
        <w:t xml:space="preserve">gebaseerd op </w:t>
      </w:r>
      <w:r w:rsidR="001E313E" w:rsidRPr="00343A0D">
        <w:t xml:space="preserve">de </w:t>
      </w:r>
      <w:r w:rsidR="00ED31DD">
        <w:t xml:space="preserve">relevante </w:t>
      </w:r>
      <w:r w:rsidR="001E313E" w:rsidRPr="00343A0D">
        <w:t>do</w:t>
      </w:r>
      <w:r w:rsidR="00343A0D" w:rsidRPr="00343A0D">
        <w:t xml:space="preserve">meinen </w:t>
      </w:r>
      <w:r w:rsidR="001B1353" w:rsidRPr="00343A0D">
        <w:t>i</w:t>
      </w:r>
      <w:r w:rsidR="00ED31DD">
        <w:t xml:space="preserve">n de </w:t>
      </w:r>
      <w:r w:rsidR="001B1353" w:rsidRPr="00343A0D">
        <w:t>industr</w:t>
      </w:r>
      <w:r w:rsidR="00ED31DD">
        <w:t>ie</w:t>
      </w:r>
      <w:r w:rsidR="001B1353" w:rsidRPr="00343A0D">
        <w:t>.</w:t>
      </w:r>
      <w:r w:rsidR="0042240E" w:rsidRPr="00343A0D">
        <w:t xml:space="preserve"> </w:t>
      </w:r>
      <w:r w:rsidR="009752CB">
        <w:t xml:space="preserve">Kruis één sector aan die het beste op jou van toepassing is. </w:t>
      </w:r>
    </w:p>
    <w:p w14:paraId="7D2B93CE" w14:textId="77777777" w:rsidR="009752CB" w:rsidRPr="009752CB" w:rsidRDefault="009752CB" w:rsidP="001B1353">
      <w:pPr>
        <w:autoSpaceDE w:val="0"/>
        <w:autoSpaceDN w:val="0"/>
        <w:adjustRightInd w:val="0"/>
        <w:spacing w:after="0" w:line="240" w:lineRule="auto"/>
      </w:pPr>
    </w:p>
    <w:p w14:paraId="28F5DB05" w14:textId="77777777" w:rsidR="001B1353" w:rsidRDefault="00625A60" w:rsidP="001B1353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  <w:lang w:val="en-GB"/>
        </w:rPr>
      </w:pPr>
      <w:sdt>
        <w:sdtPr>
          <w:rPr>
            <w:bCs/>
            <w:color w:val="365F91" w:themeColor="accent1" w:themeShade="BF"/>
            <w:sz w:val="24"/>
            <w:szCs w:val="24"/>
            <w:lang w:val="en-GB"/>
          </w:rPr>
          <w:id w:val="5450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8B">
            <w:rPr>
              <w:rFonts w:ascii="MS Gothic" w:eastAsia="MS Gothic" w:hAnsi="MS Gothic" w:hint="eastAsia"/>
              <w:bCs/>
              <w:color w:val="365F91" w:themeColor="accent1" w:themeShade="BF"/>
              <w:sz w:val="24"/>
              <w:szCs w:val="24"/>
              <w:lang w:val="en-GB"/>
            </w:rPr>
            <w:t>☐</w:t>
          </w:r>
        </w:sdtContent>
      </w:sdt>
      <w:r w:rsidR="0013528B">
        <w:rPr>
          <w:bCs/>
          <w:color w:val="365F91" w:themeColor="accent1" w:themeShade="BF"/>
          <w:sz w:val="24"/>
          <w:szCs w:val="24"/>
          <w:lang w:val="en-GB"/>
        </w:rPr>
        <w:t xml:space="preserve"> </w:t>
      </w:r>
      <w:r w:rsidR="0013528B" w:rsidRPr="004717B6">
        <w:rPr>
          <w:bCs/>
          <w:color w:val="365F91" w:themeColor="accent1" w:themeShade="BF"/>
          <w:sz w:val="24"/>
          <w:szCs w:val="24"/>
          <w:lang w:val="en-GB"/>
        </w:rPr>
        <w:t>Infrastructure and building</w:t>
      </w:r>
    </w:p>
    <w:p w14:paraId="28F5DB06" w14:textId="77777777" w:rsidR="0013528B" w:rsidRDefault="00625A60" w:rsidP="0013528B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  <w:lang w:val="en-GB"/>
        </w:rPr>
      </w:pPr>
      <w:sdt>
        <w:sdtPr>
          <w:rPr>
            <w:bCs/>
            <w:color w:val="365F91" w:themeColor="accent1" w:themeShade="BF"/>
            <w:sz w:val="24"/>
            <w:szCs w:val="24"/>
            <w:lang w:val="en-GB"/>
          </w:rPr>
          <w:id w:val="148026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8B">
            <w:rPr>
              <w:rFonts w:ascii="MS Gothic" w:eastAsia="MS Gothic" w:hAnsi="MS Gothic" w:hint="eastAsia"/>
              <w:bCs/>
              <w:color w:val="365F91" w:themeColor="accent1" w:themeShade="BF"/>
              <w:sz w:val="24"/>
              <w:szCs w:val="24"/>
              <w:lang w:val="en-GB"/>
            </w:rPr>
            <w:t>☐</w:t>
          </w:r>
        </w:sdtContent>
      </w:sdt>
      <w:r w:rsidR="0013528B" w:rsidRPr="0013528B">
        <w:rPr>
          <w:bCs/>
          <w:color w:val="365F91" w:themeColor="accent1" w:themeShade="BF"/>
          <w:sz w:val="24"/>
          <w:szCs w:val="24"/>
          <w:lang w:val="en-GB"/>
        </w:rPr>
        <w:t xml:space="preserve"> </w:t>
      </w:r>
      <w:r w:rsidR="0013528B" w:rsidRPr="004717B6">
        <w:rPr>
          <w:bCs/>
          <w:color w:val="365F91" w:themeColor="accent1" w:themeShade="BF"/>
          <w:sz w:val="24"/>
          <w:szCs w:val="24"/>
          <w:lang w:val="en-GB"/>
        </w:rPr>
        <w:t>Marine and offshore</w:t>
      </w:r>
      <w:r w:rsidR="0013528B">
        <w:rPr>
          <w:bCs/>
          <w:color w:val="365F91" w:themeColor="accent1" w:themeShade="BF"/>
          <w:sz w:val="24"/>
          <w:szCs w:val="24"/>
          <w:lang w:val="en-GB"/>
        </w:rPr>
        <w:t xml:space="preserve"> </w:t>
      </w:r>
    </w:p>
    <w:p w14:paraId="28F5DB07" w14:textId="77777777" w:rsidR="0013528B" w:rsidRPr="00153644" w:rsidRDefault="00625A60" w:rsidP="0013528B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  <w:sdt>
        <w:sdtPr>
          <w:rPr>
            <w:bCs/>
            <w:color w:val="365F91" w:themeColor="accent1" w:themeShade="BF"/>
            <w:sz w:val="24"/>
            <w:szCs w:val="24"/>
          </w:rPr>
          <w:id w:val="35678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8B" w:rsidRPr="00153644">
            <w:rPr>
              <w:rFonts w:ascii="MS Gothic" w:eastAsia="MS Gothic" w:hAnsi="MS Gothic" w:hint="eastAsia"/>
              <w:bCs/>
              <w:color w:val="365F91" w:themeColor="accent1" w:themeShade="BF"/>
              <w:sz w:val="24"/>
              <w:szCs w:val="24"/>
            </w:rPr>
            <w:t>☐</w:t>
          </w:r>
        </w:sdtContent>
      </w:sdt>
      <w:r w:rsidR="0013528B" w:rsidRPr="00153644">
        <w:rPr>
          <w:bCs/>
          <w:color w:val="365F91" w:themeColor="accent1" w:themeShade="BF"/>
          <w:sz w:val="24"/>
          <w:szCs w:val="24"/>
        </w:rPr>
        <w:t xml:space="preserve"> High </w:t>
      </w:r>
      <w:proofErr w:type="spellStart"/>
      <w:r w:rsidR="0013528B" w:rsidRPr="00153644">
        <w:rPr>
          <w:bCs/>
          <w:color w:val="365F91" w:themeColor="accent1" w:themeShade="BF"/>
          <w:sz w:val="24"/>
          <w:szCs w:val="24"/>
        </w:rPr>
        <w:t>tech</w:t>
      </w:r>
      <w:proofErr w:type="spellEnd"/>
      <w:r w:rsidR="0013528B" w:rsidRPr="00153644">
        <w:rPr>
          <w:bCs/>
          <w:color w:val="365F91" w:themeColor="accent1" w:themeShade="BF"/>
          <w:sz w:val="24"/>
          <w:szCs w:val="24"/>
        </w:rPr>
        <w:t xml:space="preserve"> systems</w:t>
      </w:r>
    </w:p>
    <w:p w14:paraId="28F5DB08" w14:textId="77777777" w:rsidR="00337C09" w:rsidRPr="00153644" w:rsidRDefault="00625A60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  <w:sdt>
        <w:sdtPr>
          <w:rPr>
            <w:bCs/>
            <w:color w:val="365F91" w:themeColor="accent1" w:themeShade="BF"/>
            <w:sz w:val="24"/>
            <w:szCs w:val="24"/>
          </w:rPr>
          <w:id w:val="-10362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8B" w:rsidRPr="00153644">
            <w:rPr>
              <w:rFonts w:ascii="MS Gothic" w:eastAsia="MS Gothic" w:hAnsi="MS Gothic" w:hint="eastAsia"/>
              <w:bCs/>
              <w:color w:val="365F91" w:themeColor="accent1" w:themeShade="BF"/>
              <w:sz w:val="24"/>
              <w:szCs w:val="24"/>
            </w:rPr>
            <w:t>☐</w:t>
          </w:r>
        </w:sdtContent>
      </w:sdt>
      <w:r w:rsidR="0013528B" w:rsidRPr="00153644">
        <w:rPr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B945C7" w:rsidRPr="00153644">
        <w:rPr>
          <w:bCs/>
          <w:color w:val="365F91" w:themeColor="accent1" w:themeShade="BF"/>
          <w:sz w:val="24"/>
          <w:szCs w:val="24"/>
        </w:rPr>
        <w:t>Biotech</w:t>
      </w:r>
      <w:proofErr w:type="spellEnd"/>
    </w:p>
    <w:p w14:paraId="28F5DB09" w14:textId="280C36CD" w:rsidR="00874C82" w:rsidRPr="00153644" w:rsidRDefault="00874C82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p w14:paraId="779F2332" w14:textId="2F16355E" w:rsidR="00404909" w:rsidRPr="00153644" w:rsidRDefault="00404909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p w14:paraId="020A28E6" w14:textId="5ACFB98C" w:rsidR="00404909" w:rsidRPr="00153644" w:rsidRDefault="00404909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p w14:paraId="6E0E2054" w14:textId="2EFB19A6" w:rsidR="00404909" w:rsidRPr="00153644" w:rsidRDefault="00404909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p w14:paraId="7213B4C4" w14:textId="790ABDA2" w:rsidR="00404909" w:rsidRPr="00153644" w:rsidRDefault="00404909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p w14:paraId="2C19E890" w14:textId="77777777" w:rsidR="00404909" w:rsidRPr="00153644" w:rsidRDefault="00404909" w:rsidP="00B945C7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p w14:paraId="28F5DB0A" w14:textId="299341CD" w:rsidR="001D575C" w:rsidRPr="00BC2A5F" w:rsidRDefault="009752CB" w:rsidP="001D575C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BC2A5F">
        <w:rPr>
          <w:b/>
          <w:bCs/>
          <w:color w:val="365F91" w:themeColor="accent1" w:themeShade="BF"/>
          <w:sz w:val="24"/>
          <w:szCs w:val="24"/>
        </w:rPr>
        <w:t xml:space="preserve">Beschrijf je ervaring en </w:t>
      </w:r>
      <w:r w:rsidR="00FE1B14">
        <w:rPr>
          <w:b/>
          <w:bCs/>
          <w:color w:val="365F91" w:themeColor="accent1" w:themeShade="BF"/>
          <w:sz w:val="24"/>
          <w:szCs w:val="24"/>
        </w:rPr>
        <w:t>vaardigheden</w:t>
      </w:r>
      <w:r w:rsidR="001D575C" w:rsidRPr="00BC2A5F">
        <w:rPr>
          <w:b/>
          <w:bCs/>
          <w:color w:val="365F91" w:themeColor="accent1" w:themeShade="BF"/>
          <w:sz w:val="24"/>
          <w:szCs w:val="24"/>
        </w:rPr>
        <w:t xml:space="preserve"> in </w:t>
      </w:r>
      <w:r w:rsidR="00BC2A5F" w:rsidRPr="00BC2A5F">
        <w:rPr>
          <w:b/>
          <w:bCs/>
          <w:color w:val="365F91" w:themeColor="accent1" w:themeShade="BF"/>
          <w:sz w:val="24"/>
          <w:szCs w:val="24"/>
        </w:rPr>
        <w:t>een aantal s</w:t>
      </w:r>
      <w:r w:rsidR="00BC2A5F">
        <w:rPr>
          <w:b/>
          <w:bCs/>
          <w:color w:val="365F91" w:themeColor="accent1" w:themeShade="BF"/>
          <w:sz w:val="24"/>
          <w:szCs w:val="24"/>
        </w:rPr>
        <w:t>teekwoorden</w:t>
      </w:r>
    </w:p>
    <w:p w14:paraId="28F5DB0B" w14:textId="75F8A521" w:rsidR="001D575C" w:rsidRPr="00B914AB" w:rsidRDefault="00477006" w:rsidP="001D575C">
      <w:pPr>
        <w:autoSpaceDE w:val="0"/>
        <w:autoSpaceDN w:val="0"/>
        <w:adjustRightInd w:val="0"/>
        <w:spacing w:after="0" w:line="240" w:lineRule="auto"/>
      </w:pPr>
      <w:r w:rsidRPr="00B914AB">
        <w:t xml:space="preserve">We willen deze informatie gebruiken om </w:t>
      </w:r>
      <w:r w:rsidR="00FD6197" w:rsidRPr="00B914AB">
        <w:t>Chartered E</w:t>
      </w:r>
      <w:r w:rsidR="00874C82" w:rsidRPr="00B914AB">
        <w:t xml:space="preserve">ngineers </w:t>
      </w:r>
      <w:r w:rsidRPr="00B914AB">
        <w:t xml:space="preserve">te benaderen </w:t>
      </w:r>
      <w:r w:rsidR="00B914AB">
        <w:t>voo</w:t>
      </w:r>
      <w:r w:rsidR="00874C82" w:rsidRPr="00B914AB">
        <w:t xml:space="preserve">r </w:t>
      </w:r>
      <w:r w:rsidR="00B914AB" w:rsidRPr="00B914AB">
        <w:t>de begeleiding (als men</w:t>
      </w:r>
      <w:r w:rsidR="00B914AB">
        <w:t>tor) of beoordeling (als assessor) van de</w:t>
      </w:r>
      <w:r w:rsidR="00874C82" w:rsidRPr="00B914AB">
        <w:t xml:space="preserve"> Chartership </w:t>
      </w:r>
      <w:r w:rsidR="00B914AB">
        <w:t>kandidaten</w:t>
      </w:r>
      <w:r w:rsidR="00874C82" w:rsidRPr="00B914AB">
        <w:t xml:space="preserve">. </w:t>
      </w:r>
    </w:p>
    <w:p w14:paraId="28F5DB0C" w14:textId="77777777" w:rsidR="001D575C" w:rsidRPr="00B914AB" w:rsidRDefault="001D575C" w:rsidP="001D575C">
      <w:pPr>
        <w:autoSpaceDE w:val="0"/>
        <w:autoSpaceDN w:val="0"/>
        <w:adjustRightInd w:val="0"/>
        <w:spacing w:after="0" w:line="240" w:lineRule="auto"/>
        <w:rPr>
          <w:bCs/>
          <w:color w:val="365F91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75C" w:rsidRPr="00B914AB" w14:paraId="28F5DB0E" w14:textId="77777777" w:rsidTr="00FD6197">
        <w:trPr>
          <w:trHeight w:val="1848"/>
        </w:trPr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5DB0D" w14:textId="77777777" w:rsidR="001D575C" w:rsidRPr="00B914AB" w:rsidRDefault="001D575C" w:rsidP="002670DD">
            <w:pPr>
              <w:spacing w:after="200" w:line="276" w:lineRule="auto"/>
              <w:rPr>
                <w:b/>
              </w:rPr>
            </w:pPr>
          </w:p>
        </w:tc>
      </w:tr>
    </w:tbl>
    <w:p w14:paraId="28F5DB0F" w14:textId="77777777" w:rsidR="001D575C" w:rsidRPr="00B914AB" w:rsidRDefault="001D575C" w:rsidP="001D575C">
      <w:pPr>
        <w:pStyle w:val="Geenafstand"/>
        <w:rPr>
          <w:lang w:val="nl-NL"/>
        </w:rPr>
      </w:pPr>
    </w:p>
    <w:p w14:paraId="28F5DB10" w14:textId="77777777" w:rsidR="00FD6197" w:rsidRPr="00B914AB" w:rsidRDefault="00FD6197" w:rsidP="00FD619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77E46092" w14:textId="661C7F68" w:rsidR="00695B9E" w:rsidRDefault="0040490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br/>
      </w:r>
      <w:r w:rsidR="00C371C0">
        <w:rPr>
          <w:b/>
          <w:bCs/>
          <w:color w:val="365F91" w:themeColor="accent1" w:themeShade="BF"/>
          <w:sz w:val="24"/>
          <w:szCs w:val="24"/>
        </w:rPr>
        <w:t>Ik geef hierbij toestemming aan het Constructeursregister en KIVI voor het incidenteel delen van mijn naam, soort registratie en gegevens over kennis en werkervaring</w:t>
      </w:r>
      <w:r w:rsidR="009D05D9">
        <w:rPr>
          <w:b/>
          <w:bCs/>
          <w:color w:val="365F91" w:themeColor="accent1" w:themeShade="BF"/>
          <w:sz w:val="24"/>
          <w:szCs w:val="24"/>
        </w:rPr>
        <w:t>.</w:t>
      </w:r>
      <w:r w:rsidR="00695B9E">
        <w:rPr>
          <w:b/>
          <w:bCs/>
          <w:color w:val="365F91" w:themeColor="accent1" w:themeShade="BF"/>
          <w:sz w:val="24"/>
          <w:szCs w:val="24"/>
        </w:rPr>
        <w:t xml:space="preserve"> </w:t>
      </w:r>
    </w:p>
    <w:p w14:paraId="511626B7" w14:textId="59D80D5A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50850B7D" w14:textId="64D740CB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>Datum:</w:t>
      </w:r>
    </w:p>
    <w:p w14:paraId="30DDA8A7" w14:textId="429BE0A4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7105C27A" w14:textId="0502A66E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51B770D9" w14:textId="623B2E3C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>Naam:</w:t>
      </w:r>
    </w:p>
    <w:p w14:paraId="13698C97" w14:textId="534339B2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55094E62" w14:textId="6110F4F1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6291BE9B" w14:textId="4FD5979F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>Handtekening</w:t>
      </w:r>
    </w:p>
    <w:p w14:paraId="3E1079A8" w14:textId="1917ED43" w:rsidR="009D05D9" w:rsidRDefault="009D05D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45F5E4E7" w14:textId="055B494A" w:rsidR="009D05D9" w:rsidRDefault="009D05D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1A17476B" w14:textId="0A1B9BCE" w:rsidR="009D05D9" w:rsidRDefault="009D05D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6034EFB2" w14:textId="69DC72E7" w:rsidR="009D05D9" w:rsidRDefault="009D05D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4930EFB2" w14:textId="75684917" w:rsidR="009D05D9" w:rsidRDefault="009D05D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3CC8F7DC" w14:textId="234E55C1" w:rsidR="009D05D9" w:rsidRDefault="009D05D9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 xml:space="preserve">Na invullen kan deze informatie naar </w:t>
      </w:r>
      <w:hyperlink r:id="rId12" w:history="1">
        <w:r w:rsidRPr="007979CC">
          <w:rPr>
            <w:rStyle w:val="Hyperlink"/>
            <w:b/>
            <w:bCs/>
            <w:sz w:val="24"/>
            <w:szCs w:val="24"/>
          </w:rPr>
          <w:t>Chartered@kivi.nl</w:t>
        </w:r>
      </w:hyperlink>
      <w:r>
        <w:rPr>
          <w:b/>
          <w:bCs/>
          <w:color w:val="365F91" w:themeColor="accent1" w:themeShade="BF"/>
          <w:sz w:val="24"/>
          <w:szCs w:val="24"/>
        </w:rPr>
        <w:t xml:space="preserve"> worden gemaild. </w:t>
      </w:r>
    </w:p>
    <w:p w14:paraId="4F842842" w14:textId="1C094658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2ADC53B2" w14:textId="77777777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p w14:paraId="0206914F" w14:textId="510147E2" w:rsidR="00695B9E" w:rsidRDefault="0020175D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commentRangeStart w:id="2"/>
      <w:commentRangeEnd w:id="2"/>
      <w:r>
        <w:rPr>
          <w:rStyle w:val="Verwijzingopmerking"/>
        </w:rPr>
        <w:commentReference w:id="2"/>
      </w:r>
    </w:p>
    <w:p w14:paraId="392F8E2F" w14:textId="77777777" w:rsidR="00695B9E" w:rsidRDefault="00695B9E" w:rsidP="00B945C7">
      <w:pPr>
        <w:autoSpaceDE w:val="0"/>
        <w:autoSpaceDN w:val="0"/>
        <w:adjustRightInd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sectPr w:rsidR="00695B9E" w:rsidSect="004E349E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rik Vergeer" w:date="2021-11-04T15:51:00Z" w:initials="EV">
    <w:p w14:paraId="3A857FD3" w14:textId="50F92848" w:rsidR="00C371C0" w:rsidRDefault="00C371C0">
      <w:pPr>
        <w:pStyle w:val="Tekstopmerking"/>
      </w:pPr>
      <w:r>
        <w:rPr>
          <w:rStyle w:val="Verwijzingopmerking"/>
        </w:rPr>
        <w:annotationRef/>
      </w:r>
      <w:r>
        <w:t>Toetredingsformulier i.p.v. transferformulier. Het betreft geen overstap.</w:t>
      </w:r>
    </w:p>
  </w:comment>
  <w:comment w:id="2" w:author="Erik Vergeer" w:date="2021-11-02T16:03:00Z" w:initials="EV">
    <w:p w14:paraId="1B6072DF" w14:textId="14ED97C6" w:rsidR="0020175D" w:rsidRDefault="0020175D">
      <w:pPr>
        <w:pStyle w:val="Tekstopmerking"/>
      </w:pPr>
      <w:r>
        <w:rPr>
          <w:rStyle w:val="Verwijzingopmerking"/>
        </w:rPr>
        <w:annotationRef/>
      </w:r>
      <w:r w:rsidR="00235112">
        <w:t>Graag voor de volledigheid ook de vervolgstappen vermelden. Voorstel (</w:t>
      </w:r>
      <w:r w:rsidR="0007430D">
        <w:t xml:space="preserve">vrij vertaald </w:t>
      </w:r>
      <w:r w:rsidR="00235112">
        <w:t>uit de mail van Andries):</w:t>
      </w:r>
    </w:p>
    <w:p w14:paraId="1F37C2A1" w14:textId="5B049F3C" w:rsidR="00F563EB" w:rsidRDefault="009B609C" w:rsidP="007522A7">
      <w:r>
        <w:t>Wanneer KIVI het toelatin</w:t>
      </w:r>
      <w:r w:rsidR="0007430D">
        <w:t>gs</w:t>
      </w:r>
      <w:r>
        <w:t>document heeft ontvangen, controleert KIVI</w:t>
      </w:r>
      <w:r w:rsidR="0007430D">
        <w:t xml:space="preserve"> </w:t>
      </w:r>
      <w:r>
        <w:t xml:space="preserve">of de </w:t>
      </w:r>
      <w:r w:rsidR="00E412C0">
        <w:t>RO/RC</w:t>
      </w:r>
      <w:r>
        <w:t xml:space="preserve"> in het </w:t>
      </w:r>
      <w:r w:rsidR="00AB48C7">
        <w:t xml:space="preserve">constructeursregister </w:t>
      </w:r>
      <w:r>
        <w:t>bekend is.</w:t>
      </w:r>
      <w:r w:rsidR="00F563EB">
        <w:t xml:space="preserve"> </w:t>
      </w:r>
    </w:p>
    <w:p w14:paraId="4E04C7AD" w14:textId="54D79A79" w:rsidR="009B609C" w:rsidRDefault="009B609C" w:rsidP="009B609C">
      <w:r>
        <w:t xml:space="preserve">Wanneer </w:t>
      </w:r>
      <w:r w:rsidR="00AB48C7">
        <w:t xml:space="preserve">dit correct is, </w:t>
      </w:r>
      <w:r w:rsidR="007522A7">
        <w:t>maakt KIVI een</w:t>
      </w:r>
      <w:r>
        <w:t xml:space="preserve"> certificaat </w:t>
      </w:r>
      <w:r w:rsidR="007522A7">
        <w:t xml:space="preserve">op </w:t>
      </w:r>
      <w:r>
        <w:t>en stuur</w:t>
      </w:r>
      <w:r w:rsidR="007522A7">
        <w:t>t</w:t>
      </w:r>
      <w:r>
        <w:t xml:space="preserve"> dit, samen met een pin, toe aan de RO </w:t>
      </w:r>
      <w:r w:rsidR="00AD5460">
        <w:t>o</w:t>
      </w:r>
      <w:r>
        <w:t xml:space="preserve">f RC. </w:t>
      </w:r>
      <w:r w:rsidR="00E412C0">
        <w:t>Tevens</w:t>
      </w:r>
      <w:r>
        <w:t xml:space="preserve"> </w:t>
      </w:r>
      <w:r w:rsidR="00A209D1">
        <w:t>voegt</w:t>
      </w:r>
      <w:r w:rsidR="007522A7">
        <w:t xml:space="preserve"> KIVI</w:t>
      </w:r>
      <w:r>
        <w:t xml:space="preserve"> </w:t>
      </w:r>
      <w:r w:rsidR="00BE2F09">
        <w:t>de RO/RC</w:t>
      </w:r>
      <w:r>
        <w:t xml:space="preserve"> toe aan </w:t>
      </w:r>
      <w:r w:rsidR="007522A7">
        <w:t xml:space="preserve">het </w:t>
      </w:r>
      <w:proofErr w:type="spellStart"/>
      <w:r w:rsidR="007522A7">
        <w:t>Chartered</w:t>
      </w:r>
      <w:hyperlink r:id="rId1" w:history="1">
        <w:r>
          <w:rPr>
            <w:rStyle w:val="Hyperlink"/>
          </w:rPr>
          <w:t>register</w:t>
        </w:r>
        <w:proofErr w:type="spellEnd"/>
      </w:hyperlink>
      <w:r>
        <w:t xml:space="preserve">. </w:t>
      </w:r>
      <w:r w:rsidR="00BE2F09">
        <w:t xml:space="preserve">KIVI </w:t>
      </w:r>
      <w:r w:rsidR="00CF40ED">
        <w:t>bevestig</w:t>
      </w:r>
      <w:r w:rsidR="00F67A97">
        <w:t>t</w:t>
      </w:r>
      <w:r w:rsidR="00CF40ED">
        <w:t xml:space="preserve"> deze inschrijving per e-mail aan d</w:t>
      </w:r>
      <w:r w:rsidR="00BE2F09">
        <w:t>e RO/RC</w:t>
      </w:r>
      <w:r>
        <w:t xml:space="preserve">. </w:t>
      </w:r>
    </w:p>
    <w:p w14:paraId="5D156120" w14:textId="54E902DF" w:rsidR="00CF40ED" w:rsidRDefault="00CF40ED" w:rsidP="009B609C"/>
    <w:p w14:paraId="0A1FFF61" w14:textId="4DABD7E7" w:rsidR="00AD5460" w:rsidRDefault="00AD5460" w:rsidP="009B609C">
      <w:r>
        <w:t xml:space="preserve">De doorlooptijd voor deze actie </w:t>
      </w:r>
      <w:r w:rsidR="00A209D1">
        <w:t>neemt</w:t>
      </w:r>
      <w:r>
        <w:t xml:space="preserve"> gemiddeld vijf werkdagen</w:t>
      </w:r>
      <w:r w:rsidR="00A209D1">
        <w:t xml:space="preserve"> in beslag</w:t>
      </w:r>
      <w:r w:rsidR="00933938">
        <w:t>.</w:t>
      </w:r>
    </w:p>
    <w:p w14:paraId="7973E53E" w14:textId="77777777" w:rsidR="00AD5460" w:rsidRDefault="00AD5460" w:rsidP="009B609C"/>
    <w:p w14:paraId="543FBE32" w14:textId="367E85CA" w:rsidR="00CF40ED" w:rsidRDefault="00CF40ED" w:rsidP="00CF40ED">
      <w:r>
        <w:t xml:space="preserve">Jaarlijks controleert KIVI of een </w:t>
      </w:r>
      <w:r w:rsidR="00153644">
        <w:t>RC/RO</w:t>
      </w:r>
      <w:r>
        <w:t xml:space="preserve"> nog staat ingeschreven. Indien dat niet het geval (meer) is, zal KIVI desbetreffende persoon uit het </w:t>
      </w:r>
      <w:proofErr w:type="spellStart"/>
      <w:r>
        <w:t>Charteredregister</w:t>
      </w:r>
      <w:proofErr w:type="spellEnd"/>
      <w:r>
        <w:t xml:space="preserve"> verwijderen.</w:t>
      </w:r>
    </w:p>
    <w:p w14:paraId="7DE7409A" w14:textId="6FFA51D5" w:rsidR="009B609C" w:rsidRDefault="00CF40ED" w:rsidP="009B609C">
      <w:r>
        <w:t xml:space="preserve">In geval van onduidelijkheden neemt KIVI hierover contact op met het secretariaat van het </w:t>
      </w:r>
      <w:r w:rsidR="00153644">
        <w:t>C</w:t>
      </w:r>
      <w:r>
        <w:t>onstructeursregister</w:t>
      </w:r>
      <w:r w:rsidR="00AD5460">
        <w:t>.</w:t>
      </w:r>
      <w:r w:rsidR="009B609C">
        <w:t xml:space="preserve"> </w:t>
      </w:r>
    </w:p>
    <w:p w14:paraId="18C140D6" w14:textId="77777777" w:rsidR="00235112" w:rsidRDefault="00235112">
      <w:pPr>
        <w:pStyle w:val="Tekstopmerking"/>
      </w:pPr>
    </w:p>
    <w:p w14:paraId="161F1AE7" w14:textId="5E23A6C2" w:rsidR="00235112" w:rsidRDefault="00235112">
      <w:pPr>
        <w:pStyle w:val="Tekstopmerkin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857FD3" w15:done="0"/>
  <w15:commentEx w15:paraId="161F1A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8001" w16cex:dateUtc="2021-11-04T14:51:00Z"/>
  <w16cex:commentExtensible w16cex:durableId="252E7FED" w16cex:dateUtc="2021-11-04T14:51:00Z"/>
  <w16cex:commentExtensible w16cex:durableId="252BDE9B" w16cex:dateUtc="2021-11-02T14:58:00Z"/>
  <w16cex:commentExtensible w16cex:durableId="252BD79F" w16cex:dateUtc="2021-11-02T14:28:00Z"/>
  <w16cex:commentExtensible w16cex:durableId="252BD847" w16cex:dateUtc="2021-11-02T14:31:00Z"/>
  <w16cex:commentExtensible w16cex:durableId="252BD9D2" w16cex:dateUtc="2021-11-02T14:37:00Z"/>
  <w16cex:commentExtensible w16cex:durableId="252BDA19" w16cex:dateUtc="2021-11-02T14:39:00Z"/>
  <w16cex:commentExtensible w16cex:durableId="252BDA5E" w16cex:dateUtc="2021-11-02T14:40:00Z"/>
  <w16cex:commentExtensible w16cex:durableId="252E8098" w16cex:dateUtc="2021-11-04T14:54:00Z"/>
  <w16cex:commentExtensible w16cex:durableId="252BDFBE" w16cex:dateUtc="2021-11-02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57FD3" w16cid:durableId="252E8001"/>
  <w16cid:commentId w16cid:paraId="161F1AE7" w16cid:durableId="252BD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55F6" w14:textId="77777777" w:rsidR="00CF7B84" w:rsidRDefault="00CF7B84" w:rsidP="00A92B4A">
      <w:pPr>
        <w:spacing w:after="0" w:line="240" w:lineRule="auto"/>
      </w:pPr>
      <w:r>
        <w:separator/>
      </w:r>
    </w:p>
  </w:endnote>
  <w:endnote w:type="continuationSeparator" w:id="0">
    <w:p w14:paraId="141A6178" w14:textId="77777777" w:rsidR="00CF7B84" w:rsidRDefault="00CF7B84" w:rsidP="00A9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689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5DB23" w14:textId="77777777" w:rsidR="0031339E" w:rsidRDefault="0031339E" w:rsidP="0031339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5DB24" w14:textId="77777777" w:rsidR="00E50FDA" w:rsidRDefault="00E50F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5B67" w14:textId="77777777" w:rsidR="00CF7B84" w:rsidRDefault="00CF7B84" w:rsidP="00A92B4A">
      <w:pPr>
        <w:spacing w:after="0" w:line="240" w:lineRule="auto"/>
      </w:pPr>
      <w:r>
        <w:separator/>
      </w:r>
    </w:p>
  </w:footnote>
  <w:footnote w:type="continuationSeparator" w:id="0">
    <w:p w14:paraId="3A034E5A" w14:textId="77777777" w:rsidR="00CF7B84" w:rsidRDefault="00CF7B84" w:rsidP="00A9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DB21" w14:textId="77777777" w:rsidR="00A92B4A" w:rsidRDefault="00BC41F3" w:rsidP="00A92B4A">
    <w:pPr>
      <w:pStyle w:val="Koptekst"/>
      <w:tabs>
        <w:tab w:val="clear" w:pos="4536"/>
        <w:tab w:val="clear" w:pos="9072"/>
        <w:tab w:val="left" w:pos="6150"/>
      </w:tabs>
      <w:ind w:right="-567"/>
      <w:jc w:val="right"/>
    </w:pPr>
    <w:r>
      <w:rPr>
        <w:noProof/>
        <w:lang w:val="nl-NL" w:eastAsia="nl-NL"/>
      </w:rPr>
      <w:drawing>
        <wp:inline distT="0" distB="0" distL="0" distR="0" wp14:anchorId="28F5DB25" wp14:editId="28F5DB26">
          <wp:extent cx="1771650" cy="857798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VI_RGB_300DPI_druk_1770-8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49" cy="8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5DB22" w14:textId="77777777" w:rsidR="00A92B4A" w:rsidRDefault="00A92B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C19"/>
    <w:multiLevelType w:val="hybridMultilevel"/>
    <w:tmpl w:val="07E066A2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B97"/>
    <w:multiLevelType w:val="hybridMultilevel"/>
    <w:tmpl w:val="76947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149"/>
    <w:multiLevelType w:val="hybridMultilevel"/>
    <w:tmpl w:val="C988F72E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C11"/>
    <w:multiLevelType w:val="hybridMultilevel"/>
    <w:tmpl w:val="CD4A0BA6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78B1"/>
    <w:multiLevelType w:val="hybridMultilevel"/>
    <w:tmpl w:val="41BACBF8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C63"/>
    <w:multiLevelType w:val="hybridMultilevel"/>
    <w:tmpl w:val="D91E17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81C97"/>
    <w:multiLevelType w:val="hybridMultilevel"/>
    <w:tmpl w:val="EA985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F441C"/>
    <w:multiLevelType w:val="hybridMultilevel"/>
    <w:tmpl w:val="34B42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93F9B"/>
    <w:multiLevelType w:val="hybridMultilevel"/>
    <w:tmpl w:val="0622866E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F2585"/>
    <w:multiLevelType w:val="hybridMultilevel"/>
    <w:tmpl w:val="E59EA248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D55"/>
    <w:multiLevelType w:val="hybridMultilevel"/>
    <w:tmpl w:val="5B26567C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4F70"/>
    <w:multiLevelType w:val="hybridMultilevel"/>
    <w:tmpl w:val="8836FF36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6132"/>
    <w:multiLevelType w:val="hybridMultilevel"/>
    <w:tmpl w:val="D8C0F28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C2844"/>
    <w:multiLevelType w:val="hybridMultilevel"/>
    <w:tmpl w:val="8B50E6E8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3578"/>
    <w:multiLevelType w:val="hybridMultilevel"/>
    <w:tmpl w:val="17C43A44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206A"/>
    <w:multiLevelType w:val="hybridMultilevel"/>
    <w:tmpl w:val="2C004244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6481"/>
    <w:multiLevelType w:val="hybridMultilevel"/>
    <w:tmpl w:val="EC0C3B6A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D0B9B"/>
    <w:multiLevelType w:val="hybridMultilevel"/>
    <w:tmpl w:val="EE2A87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53A9C"/>
    <w:multiLevelType w:val="hybridMultilevel"/>
    <w:tmpl w:val="86A26BF4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A6404"/>
    <w:multiLevelType w:val="hybridMultilevel"/>
    <w:tmpl w:val="5C849F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165E6"/>
    <w:multiLevelType w:val="hybridMultilevel"/>
    <w:tmpl w:val="E20C9E2C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5351"/>
    <w:multiLevelType w:val="hybridMultilevel"/>
    <w:tmpl w:val="FDC65828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4154B"/>
    <w:multiLevelType w:val="hybridMultilevel"/>
    <w:tmpl w:val="AEA46AA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85324"/>
    <w:multiLevelType w:val="hybridMultilevel"/>
    <w:tmpl w:val="ACE2E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02E22"/>
    <w:multiLevelType w:val="hybridMultilevel"/>
    <w:tmpl w:val="BF081AC8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1D85"/>
    <w:multiLevelType w:val="hybridMultilevel"/>
    <w:tmpl w:val="DEDAE72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83894"/>
    <w:multiLevelType w:val="hybridMultilevel"/>
    <w:tmpl w:val="98AC87B2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A4BC5"/>
    <w:multiLevelType w:val="hybridMultilevel"/>
    <w:tmpl w:val="F1F841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210BF"/>
    <w:multiLevelType w:val="hybridMultilevel"/>
    <w:tmpl w:val="6B2ACB1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65051"/>
    <w:multiLevelType w:val="hybridMultilevel"/>
    <w:tmpl w:val="ED84A1A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827AB"/>
    <w:multiLevelType w:val="hybridMultilevel"/>
    <w:tmpl w:val="28F0F5E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2943"/>
    <w:multiLevelType w:val="hybridMultilevel"/>
    <w:tmpl w:val="32A40F8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77508"/>
    <w:multiLevelType w:val="hybridMultilevel"/>
    <w:tmpl w:val="8CF2B78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5F3D"/>
    <w:multiLevelType w:val="hybridMultilevel"/>
    <w:tmpl w:val="0916EAF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D5123"/>
    <w:multiLevelType w:val="hybridMultilevel"/>
    <w:tmpl w:val="C77EB9CE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02F9D"/>
    <w:multiLevelType w:val="hybridMultilevel"/>
    <w:tmpl w:val="CE2052F0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9ED"/>
    <w:multiLevelType w:val="hybridMultilevel"/>
    <w:tmpl w:val="59E6567C"/>
    <w:lvl w:ilvl="0" w:tplc="53E044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41FB"/>
    <w:multiLevelType w:val="hybridMultilevel"/>
    <w:tmpl w:val="DAD22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120AE"/>
    <w:multiLevelType w:val="hybridMultilevel"/>
    <w:tmpl w:val="B6F6A2AA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63025"/>
    <w:multiLevelType w:val="hybridMultilevel"/>
    <w:tmpl w:val="6962513E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B5802"/>
    <w:multiLevelType w:val="hybridMultilevel"/>
    <w:tmpl w:val="A9C0C1B2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73597"/>
    <w:multiLevelType w:val="hybridMultilevel"/>
    <w:tmpl w:val="59F449CA"/>
    <w:lvl w:ilvl="0" w:tplc="1A466BD2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A4D67"/>
    <w:multiLevelType w:val="hybridMultilevel"/>
    <w:tmpl w:val="CE147228"/>
    <w:lvl w:ilvl="0" w:tplc="1A466BD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6"/>
  </w:num>
  <w:num w:numId="4">
    <w:abstractNumId w:val="5"/>
  </w:num>
  <w:num w:numId="5">
    <w:abstractNumId w:val="6"/>
  </w:num>
  <w:num w:numId="6">
    <w:abstractNumId w:val="23"/>
  </w:num>
  <w:num w:numId="7">
    <w:abstractNumId w:val="27"/>
  </w:num>
  <w:num w:numId="8">
    <w:abstractNumId w:val="1"/>
  </w:num>
  <w:num w:numId="9">
    <w:abstractNumId w:val="9"/>
  </w:num>
  <w:num w:numId="10">
    <w:abstractNumId w:val="41"/>
  </w:num>
  <w:num w:numId="11">
    <w:abstractNumId w:val="20"/>
  </w:num>
  <w:num w:numId="12">
    <w:abstractNumId w:val="34"/>
  </w:num>
  <w:num w:numId="13">
    <w:abstractNumId w:val="21"/>
  </w:num>
  <w:num w:numId="14">
    <w:abstractNumId w:val="8"/>
  </w:num>
  <w:num w:numId="15">
    <w:abstractNumId w:val="31"/>
  </w:num>
  <w:num w:numId="16">
    <w:abstractNumId w:val="15"/>
  </w:num>
  <w:num w:numId="17">
    <w:abstractNumId w:val="26"/>
  </w:num>
  <w:num w:numId="18">
    <w:abstractNumId w:val="2"/>
  </w:num>
  <w:num w:numId="19">
    <w:abstractNumId w:val="18"/>
  </w:num>
  <w:num w:numId="20">
    <w:abstractNumId w:val="14"/>
  </w:num>
  <w:num w:numId="21">
    <w:abstractNumId w:val="0"/>
  </w:num>
  <w:num w:numId="22">
    <w:abstractNumId w:val="25"/>
  </w:num>
  <w:num w:numId="23">
    <w:abstractNumId w:val="29"/>
  </w:num>
  <w:num w:numId="24">
    <w:abstractNumId w:val="33"/>
  </w:num>
  <w:num w:numId="25">
    <w:abstractNumId w:val="39"/>
  </w:num>
  <w:num w:numId="26">
    <w:abstractNumId w:val="13"/>
  </w:num>
  <w:num w:numId="27">
    <w:abstractNumId w:val="3"/>
  </w:num>
  <w:num w:numId="28">
    <w:abstractNumId w:val="4"/>
  </w:num>
  <w:num w:numId="29">
    <w:abstractNumId w:val="30"/>
  </w:num>
  <w:num w:numId="30">
    <w:abstractNumId w:val="24"/>
  </w:num>
  <w:num w:numId="31">
    <w:abstractNumId w:val="11"/>
  </w:num>
  <w:num w:numId="32">
    <w:abstractNumId w:val="10"/>
  </w:num>
  <w:num w:numId="33">
    <w:abstractNumId w:val="28"/>
  </w:num>
  <w:num w:numId="34">
    <w:abstractNumId w:val="22"/>
  </w:num>
  <w:num w:numId="35">
    <w:abstractNumId w:val="38"/>
  </w:num>
  <w:num w:numId="36">
    <w:abstractNumId w:val="32"/>
  </w:num>
  <w:num w:numId="37">
    <w:abstractNumId w:val="16"/>
  </w:num>
  <w:num w:numId="38">
    <w:abstractNumId w:val="40"/>
  </w:num>
  <w:num w:numId="39">
    <w:abstractNumId w:val="35"/>
  </w:num>
  <w:num w:numId="40">
    <w:abstractNumId w:val="42"/>
  </w:num>
  <w:num w:numId="41">
    <w:abstractNumId w:val="19"/>
  </w:num>
  <w:num w:numId="42">
    <w:abstractNumId w:val="17"/>
  </w:num>
  <w:num w:numId="4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 Vergeer">
    <w15:presenceInfo w15:providerId="AD" w15:userId="S::erik@betonvereniging.nl::c82fc5a8-1279-4d77-b12b-0f8364c0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07269"/>
    <w:rsid w:val="00030007"/>
    <w:rsid w:val="00030B69"/>
    <w:rsid w:val="000378E6"/>
    <w:rsid w:val="000515AF"/>
    <w:rsid w:val="0007430D"/>
    <w:rsid w:val="000A6AEE"/>
    <w:rsid w:val="000C1DFF"/>
    <w:rsid w:val="000D5F03"/>
    <w:rsid w:val="000F04AA"/>
    <w:rsid w:val="0013528B"/>
    <w:rsid w:val="0013551A"/>
    <w:rsid w:val="00135528"/>
    <w:rsid w:val="00153644"/>
    <w:rsid w:val="0017795C"/>
    <w:rsid w:val="001A2B95"/>
    <w:rsid w:val="001B1353"/>
    <w:rsid w:val="001C7701"/>
    <w:rsid w:val="001D575C"/>
    <w:rsid w:val="001E1063"/>
    <w:rsid w:val="001E313E"/>
    <w:rsid w:val="001F60A3"/>
    <w:rsid w:val="0020175D"/>
    <w:rsid w:val="00235112"/>
    <w:rsid w:val="00243301"/>
    <w:rsid w:val="002567C1"/>
    <w:rsid w:val="00256DB6"/>
    <w:rsid w:val="002646D4"/>
    <w:rsid w:val="0026602E"/>
    <w:rsid w:val="00284D06"/>
    <w:rsid w:val="002B16DF"/>
    <w:rsid w:val="002D21C5"/>
    <w:rsid w:val="002E26F4"/>
    <w:rsid w:val="002F3388"/>
    <w:rsid w:val="0031339E"/>
    <w:rsid w:val="00320575"/>
    <w:rsid w:val="00337C09"/>
    <w:rsid w:val="00343A0D"/>
    <w:rsid w:val="00346641"/>
    <w:rsid w:val="00392217"/>
    <w:rsid w:val="003A024F"/>
    <w:rsid w:val="003A5F92"/>
    <w:rsid w:val="003D06B8"/>
    <w:rsid w:val="003D3CCC"/>
    <w:rsid w:val="003E3FEC"/>
    <w:rsid w:val="0040219D"/>
    <w:rsid w:val="00404909"/>
    <w:rsid w:val="0042240E"/>
    <w:rsid w:val="00422B8A"/>
    <w:rsid w:val="0042717E"/>
    <w:rsid w:val="004322FB"/>
    <w:rsid w:val="00460B76"/>
    <w:rsid w:val="0046437D"/>
    <w:rsid w:val="004717B6"/>
    <w:rsid w:val="00477006"/>
    <w:rsid w:val="00484027"/>
    <w:rsid w:val="004B1348"/>
    <w:rsid w:val="004E349E"/>
    <w:rsid w:val="004F2559"/>
    <w:rsid w:val="0055321B"/>
    <w:rsid w:val="005768DC"/>
    <w:rsid w:val="0058724E"/>
    <w:rsid w:val="00625A60"/>
    <w:rsid w:val="006369CC"/>
    <w:rsid w:val="0064149C"/>
    <w:rsid w:val="006661F3"/>
    <w:rsid w:val="006830F0"/>
    <w:rsid w:val="00693825"/>
    <w:rsid w:val="00695B9E"/>
    <w:rsid w:val="006A1A7B"/>
    <w:rsid w:val="006B0A00"/>
    <w:rsid w:val="006B18B0"/>
    <w:rsid w:val="006D0567"/>
    <w:rsid w:val="006D215D"/>
    <w:rsid w:val="006E1C06"/>
    <w:rsid w:val="006F1774"/>
    <w:rsid w:val="007044B3"/>
    <w:rsid w:val="00705C2A"/>
    <w:rsid w:val="007453F1"/>
    <w:rsid w:val="007522A7"/>
    <w:rsid w:val="0076482F"/>
    <w:rsid w:val="00783BFB"/>
    <w:rsid w:val="0079200C"/>
    <w:rsid w:val="007B3F0F"/>
    <w:rsid w:val="007D6834"/>
    <w:rsid w:val="007D7A3F"/>
    <w:rsid w:val="007F2510"/>
    <w:rsid w:val="00815A65"/>
    <w:rsid w:val="00815F6A"/>
    <w:rsid w:val="0082677E"/>
    <w:rsid w:val="008507E4"/>
    <w:rsid w:val="00851EBD"/>
    <w:rsid w:val="00852A04"/>
    <w:rsid w:val="00854610"/>
    <w:rsid w:val="00865D43"/>
    <w:rsid w:val="00874C82"/>
    <w:rsid w:val="00893473"/>
    <w:rsid w:val="008967E7"/>
    <w:rsid w:val="008A3B8A"/>
    <w:rsid w:val="008B1324"/>
    <w:rsid w:val="008B3FE4"/>
    <w:rsid w:val="008C3A8E"/>
    <w:rsid w:val="008C5750"/>
    <w:rsid w:val="00916A30"/>
    <w:rsid w:val="00916F9F"/>
    <w:rsid w:val="0092359F"/>
    <w:rsid w:val="00933938"/>
    <w:rsid w:val="009642C3"/>
    <w:rsid w:val="00972D41"/>
    <w:rsid w:val="009752CB"/>
    <w:rsid w:val="00981144"/>
    <w:rsid w:val="00986F1A"/>
    <w:rsid w:val="00993879"/>
    <w:rsid w:val="009A1BEE"/>
    <w:rsid w:val="009B31FE"/>
    <w:rsid w:val="009B5DC0"/>
    <w:rsid w:val="009B609C"/>
    <w:rsid w:val="009D05D9"/>
    <w:rsid w:val="009D583D"/>
    <w:rsid w:val="009E1282"/>
    <w:rsid w:val="009F0ED1"/>
    <w:rsid w:val="009F1BE6"/>
    <w:rsid w:val="00A04B5E"/>
    <w:rsid w:val="00A05792"/>
    <w:rsid w:val="00A15DA2"/>
    <w:rsid w:val="00A209D1"/>
    <w:rsid w:val="00A24366"/>
    <w:rsid w:val="00A412B1"/>
    <w:rsid w:val="00A42910"/>
    <w:rsid w:val="00A45C24"/>
    <w:rsid w:val="00A46D41"/>
    <w:rsid w:val="00A70C7B"/>
    <w:rsid w:val="00A806E0"/>
    <w:rsid w:val="00A87699"/>
    <w:rsid w:val="00A92B4A"/>
    <w:rsid w:val="00A97420"/>
    <w:rsid w:val="00AB48C7"/>
    <w:rsid w:val="00AD5460"/>
    <w:rsid w:val="00AD6E29"/>
    <w:rsid w:val="00AE3077"/>
    <w:rsid w:val="00AF571E"/>
    <w:rsid w:val="00B01934"/>
    <w:rsid w:val="00B2694F"/>
    <w:rsid w:val="00B70865"/>
    <w:rsid w:val="00B87AAA"/>
    <w:rsid w:val="00B914AB"/>
    <w:rsid w:val="00B945C7"/>
    <w:rsid w:val="00BA7953"/>
    <w:rsid w:val="00BC297A"/>
    <w:rsid w:val="00BC2A5F"/>
    <w:rsid w:val="00BC41F3"/>
    <w:rsid w:val="00BD0575"/>
    <w:rsid w:val="00BE22CA"/>
    <w:rsid w:val="00BE2F09"/>
    <w:rsid w:val="00BF1B53"/>
    <w:rsid w:val="00C00F7D"/>
    <w:rsid w:val="00C136A6"/>
    <w:rsid w:val="00C223CF"/>
    <w:rsid w:val="00C279AF"/>
    <w:rsid w:val="00C30F7A"/>
    <w:rsid w:val="00C3404C"/>
    <w:rsid w:val="00C371C0"/>
    <w:rsid w:val="00C91893"/>
    <w:rsid w:val="00CA4DB6"/>
    <w:rsid w:val="00CF23F1"/>
    <w:rsid w:val="00CF3353"/>
    <w:rsid w:val="00CF40ED"/>
    <w:rsid w:val="00CF705F"/>
    <w:rsid w:val="00CF7B84"/>
    <w:rsid w:val="00D17A82"/>
    <w:rsid w:val="00D53A3B"/>
    <w:rsid w:val="00D83B9A"/>
    <w:rsid w:val="00D95507"/>
    <w:rsid w:val="00DC1EB5"/>
    <w:rsid w:val="00DC3B1F"/>
    <w:rsid w:val="00DD4E3C"/>
    <w:rsid w:val="00DD7AE1"/>
    <w:rsid w:val="00DE0D05"/>
    <w:rsid w:val="00DE1FD2"/>
    <w:rsid w:val="00DF361E"/>
    <w:rsid w:val="00DF3A09"/>
    <w:rsid w:val="00E00D78"/>
    <w:rsid w:val="00E412C0"/>
    <w:rsid w:val="00E41990"/>
    <w:rsid w:val="00E50FDA"/>
    <w:rsid w:val="00E61365"/>
    <w:rsid w:val="00E666B7"/>
    <w:rsid w:val="00E7343B"/>
    <w:rsid w:val="00E7611D"/>
    <w:rsid w:val="00E801D3"/>
    <w:rsid w:val="00E829E5"/>
    <w:rsid w:val="00EA5C97"/>
    <w:rsid w:val="00EC4358"/>
    <w:rsid w:val="00ED07C2"/>
    <w:rsid w:val="00ED31DD"/>
    <w:rsid w:val="00ED756F"/>
    <w:rsid w:val="00F00F9A"/>
    <w:rsid w:val="00F0700D"/>
    <w:rsid w:val="00F12AAC"/>
    <w:rsid w:val="00F248A0"/>
    <w:rsid w:val="00F312A6"/>
    <w:rsid w:val="00F4229F"/>
    <w:rsid w:val="00F47EE8"/>
    <w:rsid w:val="00F5222B"/>
    <w:rsid w:val="00F563EB"/>
    <w:rsid w:val="00F67A97"/>
    <w:rsid w:val="00F93F42"/>
    <w:rsid w:val="00F95F08"/>
    <w:rsid w:val="00FA64DA"/>
    <w:rsid w:val="00FA72F4"/>
    <w:rsid w:val="00FC1B8F"/>
    <w:rsid w:val="00FC6632"/>
    <w:rsid w:val="00FD6197"/>
    <w:rsid w:val="00FE1B14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5DABB"/>
  <w15:docId w15:val="{12053437-2337-4CCC-9F8B-8C79273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705F"/>
    <w:pPr>
      <w:spacing w:after="160" w:line="259" w:lineRule="auto"/>
    </w:pPr>
    <w:rPr>
      <w:rFonts w:ascii="Tahoma" w:hAnsi="Tahoma" w:cs="Tahom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40219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2B4A"/>
    <w:pPr>
      <w:spacing w:after="0" w:line="240" w:lineRule="auto"/>
    </w:pPr>
    <w:rPr>
      <w:sz w:val="16"/>
      <w:szCs w:val="16"/>
      <w:lang w:val="en-I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B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2B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  <w:lang w:val="en-IE"/>
    </w:rPr>
  </w:style>
  <w:style w:type="character" w:customStyle="1" w:styleId="KoptekstChar">
    <w:name w:val="Koptekst Char"/>
    <w:basedOn w:val="Standaardalinea-lettertype"/>
    <w:link w:val="Koptekst"/>
    <w:uiPriority w:val="99"/>
    <w:rsid w:val="00A92B4A"/>
  </w:style>
  <w:style w:type="paragraph" w:styleId="Voettekst">
    <w:name w:val="footer"/>
    <w:basedOn w:val="Standaard"/>
    <w:link w:val="VoettekstChar"/>
    <w:uiPriority w:val="99"/>
    <w:unhideWhenUsed/>
    <w:rsid w:val="00A92B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  <w:lang w:val="en-I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2B4A"/>
  </w:style>
  <w:style w:type="paragraph" w:styleId="Geenafstand">
    <w:name w:val="No Spacing"/>
    <w:uiPriority w:val="1"/>
    <w:qFormat/>
    <w:rsid w:val="00E50FD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3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30F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3">
    <w:name w:val="Light List Accent 3"/>
    <w:basedOn w:val="Standaardtabel"/>
    <w:uiPriority w:val="61"/>
    <w:rsid w:val="00C30F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30F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C30F7A"/>
    <w:pPr>
      <w:ind w:left="720"/>
      <w:contextualSpacing/>
    </w:pPr>
  </w:style>
  <w:style w:type="character" w:styleId="Hyperlink">
    <w:name w:val="Hyperlink"/>
    <w:uiPriority w:val="99"/>
    <w:rsid w:val="00D83B9A"/>
    <w:rPr>
      <w:color w:val="0000FF"/>
      <w:u w:val="single"/>
    </w:rPr>
  </w:style>
  <w:style w:type="character" w:styleId="Zwaar">
    <w:name w:val="Strong"/>
    <w:basedOn w:val="Standaardalinea-lettertype"/>
    <w:qFormat/>
    <w:rsid w:val="006E1C06"/>
    <w:rPr>
      <w:b/>
      <w:bCs/>
    </w:rPr>
  </w:style>
  <w:style w:type="character" w:customStyle="1" w:styleId="Kop1Char">
    <w:name w:val="Kop 1 Char"/>
    <w:basedOn w:val="Standaardalinea-lettertype"/>
    <w:link w:val="Kop1"/>
    <w:rsid w:val="0040219D"/>
    <w:rPr>
      <w:rFonts w:ascii="Tahoma" w:eastAsiaTheme="majorEastAsia" w:hAnsi="Tahoma" w:cstheme="majorBidi"/>
      <w:b/>
      <w:bCs/>
      <w:color w:val="244061" w:themeColor="accent1" w:themeShade="80"/>
      <w:sz w:val="28"/>
      <w:szCs w:val="28"/>
      <w:lang w:val="en-GB" w:eastAsia="nl-NL"/>
    </w:rPr>
  </w:style>
  <w:style w:type="paragraph" w:styleId="Inhopg1">
    <w:name w:val="toc 1"/>
    <w:basedOn w:val="Standaard"/>
    <w:next w:val="Standaard"/>
    <w:autoRedefine/>
    <w:uiPriority w:val="39"/>
    <w:rsid w:val="00DF3A09"/>
    <w:pPr>
      <w:spacing w:after="100" w:line="240" w:lineRule="auto"/>
    </w:pPr>
    <w:rPr>
      <w:rFonts w:eastAsia="Times New Roman" w:cs="Times New Roman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DF3A09"/>
    <w:pPr>
      <w:tabs>
        <w:tab w:val="right" w:leader="dot" w:pos="9060"/>
      </w:tabs>
      <w:spacing w:after="100" w:line="240" w:lineRule="auto"/>
      <w:ind w:left="426"/>
    </w:pPr>
    <w:rPr>
      <w:rFonts w:eastAsia="Times New Roman" w:cs="Times New Roman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F3A09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5D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05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57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575"/>
    <w:rPr>
      <w:rFonts w:ascii="Tahoma" w:hAnsi="Tahoma" w:cs="Tahom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5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575"/>
    <w:rPr>
      <w:rFonts w:ascii="Tahoma" w:hAnsi="Tahoma" w:cs="Tahoma"/>
      <w:b/>
      <w:bCs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22A7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C371C0"/>
    <w:pPr>
      <w:spacing w:after="0" w:line="240" w:lineRule="auto"/>
    </w:pPr>
    <w:rPr>
      <w:rFonts w:ascii="Tahoma" w:hAnsi="Tahoma" w:cs="Tahom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harteredengineer.nl/theregiste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tered@kivi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8142-0E2A-4579-939C-9A624B42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2459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Kivi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Gemen</dc:creator>
  <cp:lastModifiedBy>Andries Ritsema</cp:lastModifiedBy>
  <cp:revision>2</cp:revision>
  <cp:lastPrinted>2021-06-08T06:45:00Z</cp:lastPrinted>
  <dcterms:created xsi:type="dcterms:W3CDTF">2021-11-17T13:57:00Z</dcterms:created>
  <dcterms:modified xsi:type="dcterms:W3CDTF">2021-11-17T13:57:00Z</dcterms:modified>
</cp:coreProperties>
</file>